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D523" w14:textId="6D4877C3" w:rsidR="00C6632D" w:rsidRPr="00290384" w:rsidRDefault="00C6632D" w:rsidP="00BC5E12">
      <w:pPr>
        <w:spacing w:after="0" w:line="240" w:lineRule="auto"/>
        <w:jc w:val="center"/>
        <w:outlineLvl w:val="0"/>
        <w:rPr>
          <w:noProof/>
          <w:lang w:val="en-US"/>
        </w:rPr>
      </w:pPr>
      <w:r w:rsidRPr="00C6632D">
        <w:rPr>
          <w:b/>
          <w:noProof/>
          <w:lang w:val="en-US"/>
        </w:rPr>
        <w:t>P</w:t>
      </w:r>
      <w:r w:rsidR="00C75E89">
        <w:rPr>
          <w:b/>
          <w:noProof/>
          <w:lang w:val="en-US"/>
        </w:rPr>
        <w:t>atient Information L</w:t>
      </w:r>
      <w:r w:rsidRPr="00290384">
        <w:rPr>
          <w:b/>
          <w:noProof/>
          <w:lang w:val="en-US"/>
        </w:rPr>
        <w:t>eaflet</w:t>
      </w:r>
    </w:p>
    <w:p w14:paraId="6FA19E1B" w14:textId="77777777" w:rsidR="00BC5E12" w:rsidRPr="00290384" w:rsidRDefault="00BC5E12" w:rsidP="00BC5E12">
      <w:pPr>
        <w:spacing w:after="0" w:line="240" w:lineRule="auto"/>
        <w:jc w:val="center"/>
        <w:rPr>
          <w:b/>
          <w:noProof/>
          <w:lang w:val="en-US"/>
        </w:rPr>
      </w:pPr>
    </w:p>
    <w:p w14:paraId="6BB4490C" w14:textId="77777777" w:rsidR="003E6CEC" w:rsidRPr="00A665C8" w:rsidRDefault="003E6CEC" w:rsidP="003E6CEC">
      <w:pPr>
        <w:spacing w:after="0" w:line="240" w:lineRule="auto"/>
        <w:jc w:val="center"/>
        <w:rPr>
          <w:b/>
          <w:noProof/>
          <w:lang w:val="en-US"/>
        </w:rPr>
      </w:pPr>
      <w:r w:rsidRPr="003E6CEC">
        <w:rPr>
          <w:b/>
          <w:noProof/>
          <w:lang w:val="en-US"/>
        </w:rPr>
        <w:t>TRISPORIN</w:t>
      </w:r>
      <w:r w:rsidRPr="003E6CEC">
        <w:rPr>
          <w:b/>
          <w:bCs/>
          <w:noProof/>
          <w:vertAlign w:val="superscript"/>
          <w:lang w:val="en-US"/>
        </w:rPr>
        <w:t>®</w:t>
      </w:r>
      <w:r w:rsidRPr="003E6CEC">
        <w:rPr>
          <w:b/>
          <w:bCs/>
          <w:noProof/>
          <w:lang w:val="en-US"/>
        </w:rPr>
        <w:t xml:space="preserve"> Suspe</w:t>
      </w:r>
      <w:r w:rsidRPr="00A665C8">
        <w:rPr>
          <w:b/>
          <w:bCs/>
          <w:noProof/>
          <w:lang w:val="en-US"/>
        </w:rPr>
        <w:t>nsion</w:t>
      </w:r>
    </w:p>
    <w:p w14:paraId="7E6333BD" w14:textId="76E0EAA1" w:rsidR="003E6CEC" w:rsidRPr="00A665C8" w:rsidRDefault="006C1627" w:rsidP="003E6CEC">
      <w:pPr>
        <w:spacing w:after="0" w:line="240" w:lineRule="auto"/>
        <w:jc w:val="center"/>
        <w:rPr>
          <w:b/>
          <w:noProof/>
          <w:lang w:val="en-US"/>
        </w:rPr>
      </w:pPr>
      <w:r>
        <w:rPr>
          <w:b/>
          <w:noProof/>
          <w:lang w:val="en-US"/>
        </w:rPr>
        <w:t xml:space="preserve">Cefdinir </w:t>
      </w:r>
      <w:r w:rsidR="003E6CEC" w:rsidRPr="00A665C8">
        <w:rPr>
          <w:b/>
          <w:noProof/>
          <w:lang w:val="en-US"/>
        </w:rPr>
        <w:t>125 mg/5 ml Powder For Oral Suspension</w:t>
      </w:r>
    </w:p>
    <w:p w14:paraId="263B607B" w14:textId="77777777" w:rsidR="00BC5E12" w:rsidRPr="002F5C6A" w:rsidRDefault="00BC5E12" w:rsidP="00BC5E12">
      <w:pPr>
        <w:spacing w:after="0" w:line="240" w:lineRule="auto"/>
        <w:jc w:val="center"/>
        <w:rPr>
          <w:b/>
          <w:noProof/>
          <w:lang w:val="en-US"/>
        </w:rPr>
      </w:pPr>
    </w:p>
    <w:p w14:paraId="1F83BBD6" w14:textId="77777777" w:rsidR="00BC5E12" w:rsidRPr="002F5C6A" w:rsidRDefault="00C6632D" w:rsidP="0012751A">
      <w:pPr>
        <w:suppressAutoHyphens/>
        <w:spacing w:after="0" w:line="240" w:lineRule="auto"/>
        <w:ind w:left="142" w:hanging="142"/>
        <w:rPr>
          <w:b/>
          <w:noProof/>
          <w:lang w:val="en-US"/>
        </w:rPr>
      </w:pPr>
      <w:r w:rsidRPr="002F5C6A">
        <w:rPr>
          <w:b/>
          <w:noProof/>
          <w:lang w:val="en-US"/>
        </w:rPr>
        <w:t>Read all of this leaflet carefully before you start taking</w:t>
      </w:r>
      <w:r w:rsidR="00BC5E12" w:rsidRPr="002F5C6A">
        <w:rPr>
          <w:b/>
          <w:noProof/>
          <w:lang w:val="en-US"/>
        </w:rPr>
        <w:t xml:space="preserve"> </w:t>
      </w:r>
      <w:r w:rsidRPr="002F5C6A">
        <w:rPr>
          <w:b/>
          <w:noProof/>
          <w:lang w:val="en-US"/>
        </w:rPr>
        <w:t>this medicine because it contains important information</w:t>
      </w:r>
    </w:p>
    <w:p w14:paraId="0D505D02" w14:textId="087B8279" w:rsidR="008F1FC6" w:rsidRPr="002F5C6A" w:rsidRDefault="00C6632D" w:rsidP="008F1FC6">
      <w:pPr>
        <w:suppressAutoHyphens/>
        <w:spacing w:after="0" w:line="240" w:lineRule="auto"/>
        <w:rPr>
          <w:noProof/>
          <w:lang w:val="en-US"/>
        </w:rPr>
      </w:pPr>
      <w:r w:rsidRPr="002F5C6A">
        <w:rPr>
          <w:b/>
          <w:noProof/>
          <w:lang w:val="en-US"/>
        </w:rPr>
        <w:t>for you.</w:t>
      </w:r>
      <w:r w:rsidR="009244CE" w:rsidRPr="002F5C6A">
        <w:rPr>
          <w:b/>
          <w:noProof/>
          <w:lang w:val="en-US"/>
        </w:rPr>
        <w:t xml:space="preserve"> </w:t>
      </w:r>
      <w:r w:rsidRPr="002F5C6A">
        <w:rPr>
          <w:noProof/>
          <w:lang w:val="en-US"/>
        </w:rPr>
        <w:t>Keep this leaflet. You may need to read it again. If you have any further questions, ask your doctor</w:t>
      </w:r>
      <w:r w:rsidR="0012751A" w:rsidRPr="002F5C6A">
        <w:rPr>
          <w:noProof/>
          <w:lang w:val="en-US"/>
        </w:rPr>
        <w:t xml:space="preserve"> or p</w:t>
      </w:r>
      <w:r w:rsidRPr="002F5C6A">
        <w:rPr>
          <w:noProof/>
          <w:lang w:val="en-US"/>
        </w:rPr>
        <w:t>harmacist.</w:t>
      </w:r>
      <w:r w:rsidR="00CA4188" w:rsidRPr="002F5C6A">
        <w:rPr>
          <w:noProof/>
          <w:lang w:val="en-US"/>
        </w:rPr>
        <w:t xml:space="preserve"> If you get any side effects, talk to your doctor or pharmacist.</w:t>
      </w:r>
      <w:r w:rsidR="00CA4188" w:rsidRPr="002F5C6A">
        <w:rPr>
          <w:lang w:val="en-US"/>
        </w:rPr>
        <w:t xml:space="preserve"> </w:t>
      </w:r>
      <w:r w:rsidRPr="002F5C6A">
        <w:rPr>
          <w:noProof/>
          <w:lang w:val="en-US"/>
        </w:rPr>
        <w:t>This medicine has been prescribed for you only. Do not pass it on to others. It may harm them, even if their signs of illness are the same as yours.</w:t>
      </w:r>
      <w:r w:rsidR="0012751A" w:rsidRPr="002F5C6A">
        <w:rPr>
          <w:noProof/>
          <w:lang w:val="en-US"/>
        </w:rPr>
        <w:t xml:space="preserve"> </w:t>
      </w:r>
    </w:p>
    <w:p w14:paraId="02019B63" w14:textId="5F0CC8AD" w:rsidR="00C6632D" w:rsidRPr="002F5C6A" w:rsidRDefault="00C6632D" w:rsidP="0012751A">
      <w:pPr>
        <w:suppressAutoHyphens/>
        <w:spacing w:after="0" w:line="240" w:lineRule="auto"/>
        <w:ind w:right="-2"/>
        <w:rPr>
          <w:b/>
          <w:i/>
          <w:noProof/>
          <w:lang w:val="en-US"/>
        </w:rPr>
      </w:pPr>
      <w:r w:rsidRPr="002F5C6A">
        <w:rPr>
          <w:b/>
          <w:i/>
          <w:noProof/>
          <w:lang w:val="en-US"/>
        </w:rPr>
        <w:t>Always take this medicine exactly as described in this leaflet or as your doctor</w:t>
      </w:r>
      <w:r w:rsidR="00290384" w:rsidRPr="002F5C6A">
        <w:rPr>
          <w:b/>
          <w:i/>
          <w:noProof/>
          <w:lang w:val="en-US"/>
        </w:rPr>
        <w:t xml:space="preserve"> or</w:t>
      </w:r>
      <w:r w:rsidRPr="002F5C6A">
        <w:rPr>
          <w:b/>
          <w:i/>
          <w:noProof/>
          <w:lang w:val="en-US"/>
        </w:rPr>
        <w:t xml:space="preserve"> pharmacist</w:t>
      </w:r>
      <w:r w:rsidR="00BC5E12" w:rsidRPr="002F5C6A">
        <w:rPr>
          <w:b/>
          <w:i/>
          <w:noProof/>
          <w:lang w:val="en-US"/>
        </w:rPr>
        <w:t xml:space="preserve"> </w:t>
      </w:r>
      <w:r w:rsidRPr="002F5C6A">
        <w:rPr>
          <w:b/>
          <w:i/>
          <w:noProof/>
          <w:lang w:val="en-US"/>
        </w:rPr>
        <w:t xml:space="preserve">has told you. </w:t>
      </w:r>
    </w:p>
    <w:p w14:paraId="6F98C845" w14:textId="6D7D7B1D" w:rsidR="00C6632D" w:rsidRPr="002F5C6A" w:rsidRDefault="00C6632D" w:rsidP="00E92172">
      <w:pPr>
        <w:pStyle w:val="ListParagraph"/>
        <w:numPr>
          <w:ilvl w:val="0"/>
          <w:numId w:val="7"/>
        </w:numPr>
        <w:spacing w:after="0" w:line="240" w:lineRule="auto"/>
        <w:jc w:val="both"/>
        <w:rPr>
          <w:b/>
          <w:noProof/>
          <w:lang w:val="en-US"/>
        </w:rPr>
      </w:pPr>
      <w:r w:rsidRPr="002F5C6A">
        <w:rPr>
          <w:b/>
          <w:noProof/>
          <w:lang w:val="en-US"/>
        </w:rPr>
        <w:t xml:space="preserve">What </w:t>
      </w:r>
      <w:r w:rsidR="003E6CEC" w:rsidRPr="002F5C6A">
        <w:rPr>
          <w:b/>
          <w:noProof/>
          <w:lang w:val="en-US"/>
        </w:rPr>
        <w:t>TRISPORIN</w:t>
      </w:r>
      <w:r w:rsidR="00BC5E12" w:rsidRPr="002F5C6A">
        <w:rPr>
          <w:b/>
          <w:bCs/>
          <w:noProof/>
          <w:vertAlign w:val="superscript"/>
          <w:lang w:val="en-US"/>
        </w:rPr>
        <w:t xml:space="preserve">® </w:t>
      </w:r>
      <w:r w:rsidR="00076A9E" w:rsidRPr="002F5C6A">
        <w:rPr>
          <w:b/>
          <w:bCs/>
          <w:noProof/>
          <w:lang w:val="en-US"/>
        </w:rPr>
        <w:t>Suspension</w:t>
      </w:r>
      <w:r w:rsidR="00076A9E" w:rsidRPr="002F5C6A">
        <w:rPr>
          <w:b/>
          <w:bCs/>
          <w:noProof/>
          <w:vertAlign w:val="superscript"/>
          <w:lang w:val="en-US"/>
        </w:rPr>
        <w:t xml:space="preserve"> </w:t>
      </w:r>
      <w:r w:rsidRPr="002F5C6A">
        <w:rPr>
          <w:b/>
          <w:noProof/>
          <w:lang w:val="en-US"/>
        </w:rPr>
        <w:t>is and what it is used for</w:t>
      </w:r>
      <w:r w:rsidR="008F1FC6" w:rsidRPr="002F5C6A">
        <w:rPr>
          <w:b/>
          <w:noProof/>
          <w:lang w:val="en-US"/>
        </w:rPr>
        <w:t>:</w:t>
      </w:r>
    </w:p>
    <w:p w14:paraId="29E4CF6B" w14:textId="5D47C9C9" w:rsidR="00BF0607" w:rsidRPr="002F5C6A" w:rsidRDefault="00076A9E" w:rsidP="006160C2">
      <w:pPr>
        <w:autoSpaceDE w:val="0"/>
        <w:autoSpaceDN w:val="0"/>
        <w:adjustRightInd w:val="0"/>
        <w:spacing w:after="0" w:line="240" w:lineRule="auto"/>
        <w:ind w:left="360"/>
        <w:rPr>
          <w:rFonts w:cs="Arial"/>
          <w:bCs/>
          <w:lang w:val="en-US"/>
        </w:rPr>
      </w:pPr>
      <w:r w:rsidRPr="002F5C6A">
        <w:rPr>
          <w:noProof/>
          <w:lang w:val="en-US"/>
        </w:rPr>
        <w:t>TRISPORIN</w:t>
      </w:r>
      <w:r w:rsidRPr="002F5C6A">
        <w:rPr>
          <w:bCs/>
          <w:noProof/>
          <w:vertAlign w:val="superscript"/>
          <w:lang w:val="en-US"/>
        </w:rPr>
        <w:t xml:space="preserve">® </w:t>
      </w:r>
      <w:r w:rsidRPr="002F5C6A">
        <w:rPr>
          <w:bCs/>
          <w:noProof/>
          <w:lang w:val="en-US"/>
        </w:rPr>
        <w:t>Suspension</w:t>
      </w:r>
      <w:r w:rsidRPr="002F5C6A">
        <w:rPr>
          <w:b/>
          <w:bCs/>
          <w:noProof/>
          <w:vertAlign w:val="superscript"/>
          <w:lang w:val="en-US"/>
        </w:rPr>
        <w:t xml:space="preserve"> </w:t>
      </w:r>
      <w:r w:rsidR="00BA0889" w:rsidRPr="002F5C6A">
        <w:rPr>
          <w:bCs/>
          <w:noProof/>
          <w:lang w:val="en-US"/>
        </w:rPr>
        <w:t xml:space="preserve">contains cefdinir, which is </w:t>
      </w:r>
      <w:r w:rsidR="00BF0607" w:rsidRPr="002F5C6A">
        <w:rPr>
          <w:rFonts w:cs="Arial"/>
          <w:lang w:val="en"/>
        </w:rPr>
        <w:t xml:space="preserve">a cephalosporin antibiotic. It works by killing sensitive bacteria. It </w:t>
      </w:r>
      <w:r w:rsidR="00A665C8" w:rsidRPr="002F5C6A">
        <w:rPr>
          <w:rFonts w:cs="Arial"/>
          <w:lang w:val="en"/>
        </w:rPr>
        <w:t xml:space="preserve">is </w:t>
      </w:r>
      <w:r w:rsidR="00BF0607" w:rsidRPr="002F5C6A">
        <w:rPr>
          <w:rFonts w:cs="Arial"/>
          <w:lang w:val="en"/>
        </w:rPr>
        <w:t xml:space="preserve">used in the </w:t>
      </w:r>
      <w:r w:rsidR="00BF0607" w:rsidRPr="002F5C6A">
        <w:rPr>
          <w:rFonts w:cs="Arial"/>
          <w:bCs/>
          <w:lang w:val="en-US"/>
        </w:rPr>
        <w:t xml:space="preserve">treatment of bacterial infections such as middle ear infections, </w:t>
      </w:r>
      <w:r w:rsidR="00BA0889" w:rsidRPr="002F5C6A">
        <w:rPr>
          <w:rFonts w:cs="Arial"/>
          <w:bCs/>
          <w:lang w:val="en-US"/>
        </w:rPr>
        <w:t>a</w:t>
      </w:r>
      <w:r w:rsidR="00BF0607" w:rsidRPr="002F5C6A">
        <w:rPr>
          <w:rFonts w:cs="Arial"/>
          <w:bCs/>
          <w:lang w:val="en-US"/>
        </w:rPr>
        <w:t xml:space="preserve">cute </w:t>
      </w:r>
      <w:r w:rsidR="00BA0889" w:rsidRPr="002F5C6A">
        <w:rPr>
          <w:rFonts w:cs="Arial"/>
          <w:bCs/>
          <w:lang w:val="en-US"/>
        </w:rPr>
        <w:t>b</w:t>
      </w:r>
      <w:r w:rsidR="00BF0607" w:rsidRPr="002F5C6A">
        <w:rPr>
          <w:rFonts w:cs="Arial"/>
          <w:bCs/>
          <w:lang w:val="en-US"/>
        </w:rPr>
        <w:t xml:space="preserve">acterial </w:t>
      </w:r>
      <w:r w:rsidR="00BA0889" w:rsidRPr="002F5C6A">
        <w:rPr>
          <w:rFonts w:cs="Arial"/>
          <w:bCs/>
          <w:lang w:val="en-US"/>
        </w:rPr>
        <w:t>o</w:t>
      </w:r>
      <w:r w:rsidR="00BF0607" w:rsidRPr="002F5C6A">
        <w:rPr>
          <w:rFonts w:cs="Arial"/>
          <w:bCs/>
          <w:lang w:val="en-US"/>
        </w:rPr>
        <w:t xml:space="preserve">titis </w:t>
      </w:r>
      <w:r w:rsidR="00BA0889" w:rsidRPr="002F5C6A">
        <w:rPr>
          <w:rFonts w:cs="Arial"/>
          <w:bCs/>
          <w:lang w:val="en-US"/>
        </w:rPr>
        <w:t>m</w:t>
      </w:r>
      <w:r w:rsidR="00BF0607" w:rsidRPr="002F5C6A">
        <w:rPr>
          <w:rFonts w:cs="Arial"/>
          <w:bCs/>
          <w:lang w:val="en-US"/>
        </w:rPr>
        <w:t xml:space="preserve">edia, </w:t>
      </w:r>
      <w:r w:rsidR="00BA0889" w:rsidRPr="002F5C6A">
        <w:rPr>
          <w:rFonts w:cs="Arial"/>
          <w:bCs/>
          <w:lang w:val="en-US"/>
        </w:rPr>
        <w:t>a</w:t>
      </w:r>
      <w:r w:rsidR="00BF0607" w:rsidRPr="002F5C6A">
        <w:rPr>
          <w:rFonts w:cs="Arial"/>
          <w:bCs/>
          <w:lang w:val="en-US"/>
        </w:rPr>
        <w:t xml:space="preserve">cute </w:t>
      </w:r>
      <w:r w:rsidR="00BA0889" w:rsidRPr="002F5C6A">
        <w:rPr>
          <w:rFonts w:cs="Arial"/>
          <w:bCs/>
          <w:lang w:val="en-US"/>
        </w:rPr>
        <w:t>m</w:t>
      </w:r>
      <w:r w:rsidR="00BF0607" w:rsidRPr="002F5C6A">
        <w:rPr>
          <w:rFonts w:cs="Arial"/>
          <w:bCs/>
          <w:lang w:val="en-US"/>
        </w:rPr>
        <w:t xml:space="preserve">axillary </w:t>
      </w:r>
      <w:r w:rsidR="00BA0889" w:rsidRPr="002F5C6A">
        <w:rPr>
          <w:rFonts w:cs="Arial"/>
          <w:bCs/>
          <w:lang w:val="en-US"/>
        </w:rPr>
        <w:t>s</w:t>
      </w:r>
      <w:r w:rsidR="00BF0607" w:rsidRPr="002F5C6A">
        <w:rPr>
          <w:rFonts w:cs="Arial"/>
          <w:bCs/>
          <w:lang w:val="en-US"/>
        </w:rPr>
        <w:t xml:space="preserve">inusitis, </w:t>
      </w:r>
      <w:r w:rsidR="00BA0889" w:rsidRPr="002F5C6A">
        <w:rPr>
          <w:rFonts w:cs="Arial"/>
          <w:bCs/>
          <w:lang w:val="en-US"/>
        </w:rPr>
        <w:t>a</w:t>
      </w:r>
      <w:r w:rsidR="00BF0607" w:rsidRPr="002F5C6A">
        <w:rPr>
          <w:rFonts w:cs="Arial"/>
          <w:bCs/>
          <w:lang w:val="en-US"/>
        </w:rPr>
        <w:t xml:space="preserve">cute </w:t>
      </w:r>
      <w:r w:rsidR="00BA0889" w:rsidRPr="002F5C6A">
        <w:rPr>
          <w:rFonts w:cs="Arial"/>
          <w:bCs/>
          <w:lang w:val="en-US"/>
        </w:rPr>
        <w:t>b</w:t>
      </w:r>
      <w:r w:rsidR="00BF0607" w:rsidRPr="002F5C6A">
        <w:rPr>
          <w:rFonts w:cs="Arial"/>
          <w:bCs/>
          <w:lang w:val="en-US"/>
        </w:rPr>
        <w:t xml:space="preserve">acterial </w:t>
      </w:r>
      <w:r w:rsidR="00BA0889" w:rsidRPr="002F5C6A">
        <w:rPr>
          <w:rFonts w:cs="Arial"/>
          <w:bCs/>
          <w:lang w:val="en-US"/>
        </w:rPr>
        <w:t>r</w:t>
      </w:r>
      <w:r w:rsidR="00BF0607" w:rsidRPr="002F5C6A">
        <w:rPr>
          <w:rFonts w:cs="Arial"/>
          <w:bCs/>
          <w:lang w:val="en-US"/>
        </w:rPr>
        <w:t>hin</w:t>
      </w:r>
      <w:r w:rsidR="002F5C6A" w:rsidRPr="002F5C6A">
        <w:rPr>
          <w:rFonts w:cs="Arial"/>
          <w:bCs/>
          <w:lang w:val="en-US"/>
        </w:rPr>
        <w:t xml:space="preserve">osinusitis, </w:t>
      </w:r>
      <w:r w:rsidR="00BA0889" w:rsidRPr="002F5C6A">
        <w:rPr>
          <w:rFonts w:cs="Arial"/>
          <w:bCs/>
          <w:lang w:val="en-US"/>
        </w:rPr>
        <w:t>p</w:t>
      </w:r>
      <w:r w:rsidR="00BF0607" w:rsidRPr="002F5C6A">
        <w:rPr>
          <w:rFonts w:cs="Arial"/>
          <w:bCs/>
          <w:lang w:val="en-US"/>
        </w:rPr>
        <w:t>haryngitis/</w:t>
      </w:r>
      <w:r w:rsidR="00BA0889" w:rsidRPr="002F5C6A">
        <w:rPr>
          <w:rFonts w:cs="Arial"/>
          <w:bCs/>
          <w:lang w:val="en-US"/>
        </w:rPr>
        <w:t>t</w:t>
      </w:r>
      <w:r w:rsidR="00BF0607" w:rsidRPr="002F5C6A">
        <w:rPr>
          <w:rFonts w:cs="Arial"/>
          <w:bCs/>
          <w:lang w:val="en-US"/>
        </w:rPr>
        <w:t xml:space="preserve">onsillitis, </w:t>
      </w:r>
      <w:r w:rsidR="00BA0889" w:rsidRPr="002F5C6A">
        <w:rPr>
          <w:rFonts w:cs="Arial"/>
          <w:bCs/>
          <w:lang w:val="en-US"/>
        </w:rPr>
        <w:t>u</w:t>
      </w:r>
      <w:r w:rsidR="00BF0607" w:rsidRPr="002F5C6A">
        <w:rPr>
          <w:rFonts w:cs="Arial"/>
          <w:bCs/>
          <w:lang w:val="en-US"/>
        </w:rPr>
        <w:t xml:space="preserve">ncomplicated </w:t>
      </w:r>
      <w:r w:rsidR="00BA0889" w:rsidRPr="002F5C6A">
        <w:rPr>
          <w:rFonts w:cs="Arial"/>
          <w:bCs/>
          <w:lang w:val="en-US"/>
        </w:rPr>
        <w:t>s</w:t>
      </w:r>
      <w:r w:rsidR="00BF0607" w:rsidRPr="002F5C6A">
        <w:rPr>
          <w:rFonts w:cs="Arial"/>
          <w:bCs/>
          <w:lang w:val="en-US"/>
        </w:rPr>
        <w:t xml:space="preserve">kin </w:t>
      </w:r>
      <w:r w:rsidR="00BA0889" w:rsidRPr="002F5C6A">
        <w:rPr>
          <w:rFonts w:cs="Arial"/>
          <w:bCs/>
          <w:lang w:val="en-US"/>
        </w:rPr>
        <w:t>i</w:t>
      </w:r>
      <w:r w:rsidR="00BF0607" w:rsidRPr="002F5C6A">
        <w:rPr>
          <w:rFonts w:cs="Arial"/>
          <w:bCs/>
          <w:lang w:val="en-US"/>
        </w:rPr>
        <w:t>nfections</w:t>
      </w:r>
      <w:r w:rsidR="002F5C6A" w:rsidRPr="002F5C6A">
        <w:rPr>
          <w:rFonts w:cs="Arial"/>
          <w:bCs/>
          <w:lang w:val="en-US"/>
        </w:rPr>
        <w:t xml:space="preserve"> (ATC code: </w:t>
      </w:r>
      <w:r w:rsidR="002F5C6A" w:rsidRPr="002F5C6A">
        <w:rPr>
          <w:color w:val="000000"/>
          <w:lang w:val="en-US"/>
        </w:rPr>
        <w:t>J01DD15)</w:t>
      </w:r>
      <w:r w:rsidR="00BF0607" w:rsidRPr="002F5C6A">
        <w:rPr>
          <w:rFonts w:cs="Arial"/>
          <w:bCs/>
          <w:lang w:val="en-US"/>
        </w:rPr>
        <w:t>.</w:t>
      </w:r>
    </w:p>
    <w:p w14:paraId="4676F18A" w14:textId="2353D658" w:rsidR="00290384" w:rsidRPr="002F5C6A" w:rsidRDefault="00C6632D" w:rsidP="0093140E">
      <w:pPr>
        <w:pStyle w:val="ListParagraph"/>
        <w:numPr>
          <w:ilvl w:val="0"/>
          <w:numId w:val="7"/>
        </w:numPr>
        <w:spacing w:after="0" w:line="240" w:lineRule="auto"/>
        <w:jc w:val="both"/>
        <w:outlineLvl w:val="0"/>
        <w:rPr>
          <w:b/>
          <w:noProof/>
          <w:lang w:val="en-US"/>
        </w:rPr>
      </w:pPr>
      <w:r w:rsidRPr="002F5C6A">
        <w:rPr>
          <w:b/>
          <w:noProof/>
          <w:lang w:val="en-US"/>
        </w:rPr>
        <w:t xml:space="preserve">What you need to know </w:t>
      </w:r>
      <w:r w:rsidR="00BC5E12" w:rsidRPr="002F5C6A">
        <w:rPr>
          <w:b/>
          <w:noProof/>
          <w:lang w:val="en-US"/>
        </w:rPr>
        <w:t xml:space="preserve">before you </w:t>
      </w:r>
      <w:r w:rsidR="0062540F" w:rsidRPr="002F5C6A">
        <w:rPr>
          <w:b/>
          <w:noProof/>
          <w:lang w:val="en-US"/>
        </w:rPr>
        <w:t xml:space="preserve">take </w:t>
      </w:r>
      <w:r w:rsidR="00076A9E" w:rsidRPr="002F5C6A">
        <w:rPr>
          <w:b/>
          <w:noProof/>
          <w:lang w:val="en-US"/>
        </w:rPr>
        <w:t>TRISPORIN</w:t>
      </w:r>
      <w:r w:rsidR="00076A9E" w:rsidRPr="002F5C6A">
        <w:rPr>
          <w:b/>
          <w:bCs/>
          <w:noProof/>
          <w:vertAlign w:val="superscript"/>
          <w:lang w:val="en-US"/>
        </w:rPr>
        <w:t xml:space="preserve">® </w:t>
      </w:r>
      <w:r w:rsidR="00076A9E" w:rsidRPr="002F5C6A">
        <w:rPr>
          <w:b/>
          <w:bCs/>
          <w:noProof/>
          <w:lang w:val="en-US"/>
        </w:rPr>
        <w:t>Suspension</w:t>
      </w:r>
      <w:r w:rsidR="00290384" w:rsidRPr="002F5C6A">
        <w:rPr>
          <w:b/>
          <w:bCs/>
          <w:noProof/>
          <w:lang w:val="en-US"/>
        </w:rPr>
        <w:t>:</w:t>
      </w:r>
    </w:p>
    <w:p w14:paraId="757F052F" w14:textId="77777777" w:rsidR="006160C2" w:rsidRPr="006160C2" w:rsidRDefault="00A665C8" w:rsidP="006160C2">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en-US"/>
        </w:rPr>
      </w:pPr>
      <w:r w:rsidRPr="006160C2">
        <w:rPr>
          <w:rFonts w:eastAsia="Times New Roman" w:cs="Times New Roman"/>
          <w:b/>
          <w:color w:val="474747"/>
          <w:lang w:val="en" w:eastAsia="nl-BE"/>
        </w:rPr>
        <w:t>Do not take it</w:t>
      </w:r>
      <w:r w:rsidRPr="006160C2">
        <w:rPr>
          <w:rFonts w:eastAsia="Times New Roman" w:cs="Times New Roman"/>
          <w:color w:val="474747"/>
          <w:lang w:val="en" w:eastAsia="nl-BE"/>
        </w:rPr>
        <w:t xml:space="preserve"> if </w:t>
      </w:r>
      <w:r w:rsidR="00BF0607" w:rsidRPr="006160C2">
        <w:rPr>
          <w:rFonts w:eastAsia="Times New Roman" w:cs="Times New Roman"/>
          <w:color w:val="474747"/>
          <w:lang w:val="en" w:eastAsia="nl-BE"/>
        </w:rPr>
        <w:t xml:space="preserve">you are allergic to any ingredient in </w:t>
      </w:r>
      <w:r w:rsidR="00603A50" w:rsidRPr="006160C2">
        <w:rPr>
          <w:rFonts w:eastAsia="Times New Roman" w:cs="Times New Roman"/>
          <w:color w:val="474747"/>
          <w:lang w:val="en" w:eastAsia="nl-BE"/>
        </w:rPr>
        <w:t>it</w:t>
      </w:r>
      <w:r w:rsidR="00BF0607" w:rsidRPr="006160C2">
        <w:rPr>
          <w:rFonts w:eastAsia="Times New Roman" w:cs="Times New Roman"/>
          <w:color w:val="474747"/>
          <w:lang w:val="en" w:eastAsia="nl-BE"/>
        </w:rPr>
        <w:t xml:space="preserve"> </w:t>
      </w:r>
      <w:r w:rsidR="006C1627" w:rsidRPr="006160C2">
        <w:rPr>
          <w:rFonts w:eastAsia="Times New Roman" w:cs="Times New Roman"/>
          <w:color w:val="474747"/>
          <w:lang w:val="en" w:eastAsia="nl-BE"/>
        </w:rPr>
        <w:t xml:space="preserve">(see section 6) </w:t>
      </w:r>
      <w:r w:rsidR="00BF0607" w:rsidRPr="006160C2">
        <w:rPr>
          <w:rFonts w:eastAsia="Times New Roman" w:cs="Times New Roman"/>
          <w:color w:val="474747"/>
          <w:lang w:val="en" w:eastAsia="nl-BE"/>
        </w:rPr>
        <w:t xml:space="preserve">or </w:t>
      </w:r>
      <w:r w:rsidR="0062540F" w:rsidRPr="006160C2">
        <w:rPr>
          <w:rFonts w:eastAsia="Times New Roman" w:cs="Times New Roman"/>
          <w:color w:val="474747"/>
          <w:lang w:val="en" w:eastAsia="nl-BE"/>
        </w:rPr>
        <w:t xml:space="preserve">to </w:t>
      </w:r>
      <w:r w:rsidR="00BF0607" w:rsidRPr="006160C2">
        <w:rPr>
          <w:rFonts w:eastAsia="Times New Roman" w:cs="Times New Roman"/>
          <w:color w:val="474747"/>
          <w:lang w:val="en" w:eastAsia="nl-BE"/>
        </w:rPr>
        <w:t>any other cephalosporin antibiotic.</w:t>
      </w:r>
    </w:p>
    <w:p w14:paraId="2FBCC0D4" w14:textId="740AA234" w:rsidR="006160C2" w:rsidRPr="006160C2" w:rsidRDefault="00BA0889" w:rsidP="00C13413">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en-US"/>
        </w:rPr>
      </w:pPr>
      <w:r w:rsidRPr="006160C2">
        <w:rPr>
          <w:b/>
          <w:noProof/>
          <w:lang w:val="en-US"/>
        </w:rPr>
        <w:t xml:space="preserve">Surgical procedure or medical test: </w:t>
      </w:r>
      <w:r w:rsidRPr="006160C2">
        <w:rPr>
          <w:noProof/>
          <w:lang w:val="en-US"/>
        </w:rPr>
        <w:t xml:space="preserve">Inform your doctor and surgeon </w:t>
      </w:r>
      <w:r w:rsidR="006160C2">
        <w:rPr>
          <w:noProof/>
          <w:lang w:val="en-US"/>
        </w:rPr>
        <w:t xml:space="preserve">in case </w:t>
      </w:r>
      <w:r w:rsidRPr="006160C2">
        <w:rPr>
          <w:noProof/>
          <w:lang w:val="en-US"/>
        </w:rPr>
        <w:t>you</w:t>
      </w:r>
      <w:r w:rsidR="00B66C51">
        <w:rPr>
          <w:noProof/>
          <w:lang w:val="en-US"/>
        </w:rPr>
        <w:t xml:space="preserve"> are taking</w:t>
      </w:r>
      <w:r w:rsidRPr="006160C2">
        <w:rPr>
          <w:noProof/>
          <w:lang w:val="en-US"/>
        </w:rPr>
        <w:t xml:space="preserve"> this medication.</w:t>
      </w:r>
    </w:p>
    <w:p w14:paraId="2D79785D" w14:textId="77777777" w:rsidR="006160C2" w:rsidRDefault="00F97ECE" w:rsidP="00C13413">
      <w:pPr>
        <w:pStyle w:val="ListParagraph"/>
        <w:numPr>
          <w:ilvl w:val="0"/>
          <w:numId w:val="38"/>
        </w:numPr>
        <w:shd w:val="clear" w:color="auto" w:fill="FFFFFF"/>
        <w:autoSpaceDE w:val="0"/>
        <w:autoSpaceDN w:val="0"/>
        <w:adjustRightInd w:val="0"/>
        <w:spacing w:after="0" w:line="240" w:lineRule="auto"/>
        <w:ind w:left="709" w:right="-2" w:hanging="283"/>
        <w:outlineLvl w:val="0"/>
        <w:rPr>
          <w:rFonts w:cs="SansSerif"/>
          <w:color w:val="231F20"/>
          <w:lang w:val="en-US"/>
        </w:rPr>
      </w:pPr>
      <w:r w:rsidRPr="006160C2">
        <w:rPr>
          <w:rFonts w:cs="SansSerifBold"/>
          <w:b/>
          <w:bCs/>
          <w:color w:val="231F20"/>
          <w:lang w:val="en-US"/>
        </w:rPr>
        <w:t xml:space="preserve">Taking </w:t>
      </w:r>
      <w:r w:rsidR="00BA0889" w:rsidRPr="006160C2">
        <w:rPr>
          <w:rFonts w:cs="SansSerifBold"/>
          <w:b/>
          <w:bCs/>
          <w:color w:val="231F20"/>
          <w:lang w:val="en-US"/>
        </w:rPr>
        <w:t xml:space="preserve">with </w:t>
      </w:r>
      <w:r w:rsidRPr="006160C2">
        <w:rPr>
          <w:rFonts w:cs="SansSerifBold"/>
          <w:b/>
          <w:bCs/>
          <w:color w:val="231F20"/>
          <w:lang w:val="en-US"/>
        </w:rPr>
        <w:t>other medicines:</w:t>
      </w:r>
      <w:r w:rsidRPr="006160C2">
        <w:rPr>
          <w:rFonts w:cs="SansSerifBold"/>
          <w:bCs/>
          <w:color w:val="231F20"/>
          <w:lang w:val="en-US"/>
        </w:rPr>
        <w:t xml:space="preserve"> </w:t>
      </w:r>
      <w:r w:rsidRPr="006160C2">
        <w:rPr>
          <w:rFonts w:cs="SansSerif"/>
          <w:color w:val="231F20"/>
          <w:lang w:val="en-US"/>
        </w:rPr>
        <w:t>Please inform your doctor or pharmacist if you are taking or have recently taken any other medicines, including medicines obtained without prescription</w:t>
      </w:r>
      <w:r w:rsidR="00BA0889" w:rsidRPr="006160C2">
        <w:rPr>
          <w:rFonts w:cs="SansSerif"/>
          <w:color w:val="231F20"/>
          <w:lang w:val="en-US"/>
        </w:rPr>
        <w:t>,</w:t>
      </w:r>
      <w:r w:rsidR="00E37DB7" w:rsidRPr="006160C2">
        <w:rPr>
          <w:rFonts w:cs="SansSerif"/>
          <w:color w:val="231F20"/>
          <w:lang w:val="en-US"/>
        </w:rPr>
        <w:t xml:space="preserve"> </w:t>
      </w:r>
      <w:r w:rsidR="00BA0889" w:rsidRPr="006160C2">
        <w:rPr>
          <w:rFonts w:cs="SansSerif"/>
          <w:color w:val="231F20"/>
          <w:lang w:val="en-US"/>
        </w:rPr>
        <w:t>t</w:t>
      </w:r>
      <w:r w:rsidR="008E7D89" w:rsidRPr="006160C2">
        <w:rPr>
          <w:rFonts w:cs="SansSerif"/>
          <w:color w:val="231F20"/>
          <w:lang w:val="en-US"/>
        </w:rPr>
        <w:t>hey</w:t>
      </w:r>
      <w:r w:rsidRPr="006160C2">
        <w:rPr>
          <w:rFonts w:cs="SansSerif"/>
          <w:color w:val="231F20"/>
          <w:lang w:val="en-US"/>
        </w:rPr>
        <w:t xml:space="preserve"> may interfere with the actions of </w:t>
      </w:r>
      <w:r w:rsidR="00C65735" w:rsidRPr="006160C2">
        <w:rPr>
          <w:noProof/>
          <w:lang w:val="en-US"/>
        </w:rPr>
        <w:t>TRISPORIN</w:t>
      </w:r>
      <w:r w:rsidR="00C65735" w:rsidRPr="006160C2">
        <w:rPr>
          <w:bCs/>
          <w:noProof/>
          <w:vertAlign w:val="superscript"/>
          <w:lang w:val="en-US"/>
        </w:rPr>
        <w:t xml:space="preserve">® </w:t>
      </w:r>
      <w:r w:rsidR="00C65735" w:rsidRPr="006160C2">
        <w:rPr>
          <w:bCs/>
          <w:noProof/>
          <w:lang w:val="en-US"/>
        </w:rPr>
        <w:t>Suspension</w:t>
      </w:r>
      <w:r w:rsidRPr="006160C2">
        <w:rPr>
          <w:rFonts w:cs="SansSerif"/>
          <w:color w:val="231F20"/>
          <w:lang w:val="en-US"/>
        </w:rPr>
        <w:t xml:space="preserve">. </w:t>
      </w:r>
    </w:p>
    <w:p w14:paraId="763322E7" w14:textId="280B50B1" w:rsidR="006160C2" w:rsidRPr="006160C2" w:rsidRDefault="00A665C8"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en-US"/>
        </w:rPr>
      </w:pPr>
      <w:r w:rsidRPr="006160C2">
        <w:rPr>
          <w:noProof/>
          <w:lang w:val="en-US"/>
        </w:rPr>
        <w:t>TRISPORIN</w:t>
      </w:r>
      <w:r w:rsidRPr="006160C2">
        <w:rPr>
          <w:bCs/>
          <w:noProof/>
          <w:vertAlign w:val="superscript"/>
          <w:lang w:val="en-US"/>
        </w:rPr>
        <w:t xml:space="preserve">® </w:t>
      </w:r>
      <w:r w:rsidRPr="006160C2">
        <w:rPr>
          <w:bCs/>
          <w:noProof/>
          <w:lang w:val="en-US"/>
        </w:rPr>
        <w:t>Suspension</w:t>
      </w:r>
      <w:r w:rsidRPr="006160C2">
        <w:rPr>
          <w:b/>
          <w:bCs/>
          <w:noProof/>
          <w:vertAlign w:val="superscript"/>
          <w:lang w:val="en-US"/>
        </w:rPr>
        <w:t xml:space="preserve"> </w:t>
      </w:r>
      <w:r w:rsidRPr="006160C2">
        <w:rPr>
          <w:rFonts w:ascii="Calibri" w:eastAsia="Calibri" w:hAnsi="Calibri" w:cs="Arial"/>
          <w:lang w:val="en-US"/>
        </w:rPr>
        <w:t xml:space="preserve">should be taken at least 2 hours before or after intake of an </w:t>
      </w:r>
      <w:proofErr w:type="spellStart"/>
      <w:r w:rsidRPr="006160C2">
        <w:rPr>
          <w:rFonts w:ascii="Calibri" w:eastAsia="Calibri" w:hAnsi="Calibri" w:cs="Arial"/>
          <w:b/>
          <w:lang w:val="en-US"/>
        </w:rPr>
        <w:t>antiacid</w:t>
      </w:r>
      <w:proofErr w:type="spellEnd"/>
      <w:r w:rsidRPr="006160C2">
        <w:rPr>
          <w:rFonts w:ascii="Calibri" w:eastAsia="Calibri" w:hAnsi="Calibri" w:cs="Arial"/>
          <w:lang w:val="en-US"/>
        </w:rPr>
        <w:t xml:space="preserve"> medicine. </w:t>
      </w:r>
    </w:p>
    <w:p w14:paraId="7D0A8CF1" w14:textId="77777777" w:rsidR="006160C2" w:rsidRPr="006160C2" w:rsidRDefault="00C65735"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en-US"/>
        </w:rPr>
      </w:pPr>
      <w:r w:rsidRPr="006160C2">
        <w:rPr>
          <w:rFonts w:ascii="Calibri" w:eastAsia="Calibri" w:hAnsi="Calibri" w:cs="Arial"/>
          <w:lang w:val="en-US"/>
        </w:rPr>
        <w:t xml:space="preserve">As with other drugs, </w:t>
      </w:r>
      <w:r w:rsidRPr="006160C2">
        <w:rPr>
          <w:rFonts w:ascii="Calibri" w:eastAsia="Calibri" w:hAnsi="Calibri" w:cs="Arial"/>
          <w:b/>
          <w:lang w:val="en-US"/>
        </w:rPr>
        <w:t>probenecid</w:t>
      </w:r>
      <w:r w:rsidRPr="006160C2">
        <w:rPr>
          <w:rFonts w:ascii="Calibri" w:eastAsia="Calibri" w:hAnsi="Calibri" w:cs="Arial"/>
          <w:lang w:val="en-US"/>
        </w:rPr>
        <w:t xml:space="preserve"> inhibits the renal excretion of </w:t>
      </w:r>
      <w:proofErr w:type="spellStart"/>
      <w:r w:rsidRPr="006160C2">
        <w:rPr>
          <w:rFonts w:ascii="Calibri" w:eastAsia="Calibri" w:hAnsi="Calibri" w:cs="Arial"/>
          <w:lang w:val="en-US"/>
        </w:rPr>
        <w:t>cefdinir</w:t>
      </w:r>
      <w:proofErr w:type="spellEnd"/>
      <w:r w:rsidRPr="006160C2">
        <w:rPr>
          <w:rFonts w:ascii="Calibri" w:eastAsia="Calibri" w:hAnsi="Calibri" w:cs="Arial"/>
          <w:lang w:val="en-US"/>
        </w:rPr>
        <w:t xml:space="preserve">. </w:t>
      </w:r>
    </w:p>
    <w:p w14:paraId="7BD334F1" w14:textId="18CDF1AA" w:rsidR="006160C2" w:rsidRPr="006160C2" w:rsidRDefault="00BA0889"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en-US"/>
        </w:rPr>
      </w:pPr>
      <w:r w:rsidRPr="006160C2">
        <w:rPr>
          <w:rFonts w:ascii="Calibri" w:eastAsia="Calibri" w:hAnsi="Calibri" w:cs="Arial"/>
          <w:lang w:val="en-US"/>
        </w:rPr>
        <w:t xml:space="preserve">If you combine </w:t>
      </w:r>
      <w:r w:rsidR="00C65735" w:rsidRPr="006160C2">
        <w:rPr>
          <w:noProof/>
          <w:lang w:val="en-US"/>
        </w:rPr>
        <w:t>TRISPORIN</w:t>
      </w:r>
      <w:r w:rsidR="00C65735" w:rsidRPr="006160C2">
        <w:rPr>
          <w:bCs/>
          <w:noProof/>
          <w:vertAlign w:val="superscript"/>
          <w:lang w:val="en-US"/>
        </w:rPr>
        <w:t xml:space="preserve">® </w:t>
      </w:r>
      <w:r w:rsidR="00C65735" w:rsidRPr="006160C2">
        <w:rPr>
          <w:bCs/>
          <w:noProof/>
          <w:lang w:val="en-US"/>
        </w:rPr>
        <w:t>Suspension</w:t>
      </w:r>
      <w:r w:rsidR="00C65735" w:rsidRPr="006160C2">
        <w:rPr>
          <w:b/>
          <w:bCs/>
          <w:noProof/>
          <w:vertAlign w:val="superscript"/>
          <w:lang w:val="en-US"/>
        </w:rPr>
        <w:t xml:space="preserve"> </w:t>
      </w:r>
      <w:r w:rsidR="00C65735" w:rsidRPr="006160C2">
        <w:rPr>
          <w:rFonts w:ascii="Calibri" w:eastAsia="Calibri" w:hAnsi="Calibri" w:cs="Arial"/>
          <w:lang w:val="en-US"/>
        </w:rPr>
        <w:t xml:space="preserve">with </w:t>
      </w:r>
      <w:r w:rsidR="00C65735" w:rsidRPr="006160C2">
        <w:rPr>
          <w:rFonts w:ascii="Calibri" w:eastAsia="Calibri" w:hAnsi="Calibri" w:cs="Arial"/>
          <w:b/>
          <w:lang w:val="en-US"/>
        </w:rPr>
        <w:t>iron</w:t>
      </w:r>
      <w:r w:rsidR="00C65735" w:rsidRPr="006160C2">
        <w:rPr>
          <w:rFonts w:ascii="Calibri" w:eastAsia="Calibri" w:hAnsi="Calibri" w:cs="Arial"/>
          <w:lang w:val="en-US"/>
        </w:rPr>
        <w:t xml:space="preserve"> containing drugs, it should be taken at least 2 hours before or after this drug.</w:t>
      </w:r>
    </w:p>
    <w:p w14:paraId="45E100FB" w14:textId="2C2B63F3" w:rsidR="00A665C8" w:rsidRPr="006160C2" w:rsidRDefault="00F97ECE" w:rsidP="006160C2">
      <w:pPr>
        <w:pStyle w:val="ListParagraph"/>
        <w:numPr>
          <w:ilvl w:val="1"/>
          <w:numId w:val="46"/>
        </w:numPr>
        <w:shd w:val="clear" w:color="auto" w:fill="FFFFFF"/>
        <w:autoSpaceDE w:val="0"/>
        <w:autoSpaceDN w:val="0"/>
        <w:adjustRightInd w:val="0"/>
        <w:spacing w:after="0" w:line="240" w:lineRule="auto"/>
        <w:ind w:right="-2"/>
        <w:outlineLvl w:val="0"/>
        <w:rPr>
          <w:rFonts w:cs="SansSerif"/>
          <w:color w:val="231F20"/>
          <w:lang w:val="en-US"/>
        </w:rPr>
      </w:pPr>
      <w:r w:rsidRPr="006160C2">
        <w:rPr>
          <w:rFonts w:cs="SansSerifBold"/>
          <w:b/>
          <w:bCs/>
          <w:color w:val="231F20"/>
          <w:lang w:val="en-US"/>
        </w:rPr>
        <w:t>Taking with alcohol</w:t>
      </w:r>
      <w:r w:rsidR="008E7D89" w:rsidRPr="006160C2">
        <w:rPr>
          <w:rFonts w:cs="SansSerifBold"/>
          <w:b/>
          <w:bCs/>
          <w:color w:val="231F20"/>
          <w:lang w:val="en-US"/>
        </w:rPr>
        <w:t xml:space="preserve">: </w:t>
      </w:r>
      <w:r w:rsidR="006160C2">
        <w:rPr>
          <w:rFonts w:cs="SansSerifBold"/>
          <w:b/>
          <w:bCs/>
          <w:color w:val="231F20"/>
          <w:lang w:val="en-US"/>
        </w:rPr>
        <w:t>a</w:t>
      </w:r>
      <w:r w:rsidRPr="006160C2">
        <w:rPr>
          <w:rFonts w:cs="SansSerif"/>
          <w:color w:val="231F20"/>
          <w:lang w:val="en-US"/>
        </w:rPr>
        <w:t>lcohol</w:t>
      </w:r>
      <w:r w:rsidR="00F5529D" w:rsidRPr="006160C2">
        <w:rPr>
          <w:rFonts w:cs="SansSerif"/>
          <w:color w:val="231F20"/>
          <w:lang w:val="en-US"/>
        </w:rPr>
        <w:t xml:space="preserve"> </w:t>
      </w:r>
      <w:r w:rsidRPr="006160C2">
        <w:rPr>
          <w:rFonts w:cs="SansSerif"/>
          <w:color w:val="231F20"/>
          <w:lang w:val="en-US"/>
        </w:rPr>
        <w:t>may interfere with the actions of the medicine.</w:t>
      </w:r>
    </w:p>
    <w:p w14:paraId="65C8B964" w14:textId="77777777" w:rsidR="00A665C8" w:rsidRPr="002F5C6A" w:rsidRDefault="00F97ECE" w:rsidP="00A07F40">
      <w:pPr>
        <w:pStyle w:val="ListParagraph"/>
        <w:numPr>
          <w:ilvl w:val="0"/>
          <w:numId w:val="38"/>
        </w:numPr>
        <w:shd w:val="clear" w:color="auto" w:fill="FFFFFF"/>
        <w:autoSpaceDE w:val="0"/>
        <w:autoSpaceDN w:val="0"/>
        <w:adjustRightInd w:val="0"/>
        <w:spacing w:after="0" w:line="240" w:lineRule="auto"/>
        <w:ind w:left="709" w:right="-2" w:hanging="283"/>
        <w:outlineLvl w:val="0"/>
        <w:rPr>
          <w:rFonts w:ascii="SansSerif" w:hAnsi="SansSerif" w:cs="SansSerif"/>
          <w:color w:val="231F20"/>
          <w:lang w:val="en-US"/>
        </w:rPr>
      </w:pPr>
      <w:r w:rsidRPr="002F5C6A">
        <w:rPr>
          <w:rFonts w:cs="SansSerifBold"/>
          <w:b/>
          <w:bCs/>
          <w:color w:val="231F20"/>
          <w:lang w:val="en-US"/>
        </w:rPr>
        <w:t>Pregnancy and breast−feeding</w:t>
      </w:r>
      <w:r w:rsidR="008E7D89" w:rsidRPr="002F5C6A">
        <w:rPr>
          <w:rFonts w:cs="SansSerifBold"/>
          <w:b/>
          <w:bCs/>
          <w:color w:val="231F20"/>
          <w:lang w:val="en-US"/>
        </w:rPr>
        <w:t xml:space="preserve">: </w:t>
      </w:r>
      <w:r w:rsidRPr="002F5C6A">
        <w:rPr>
          <w:rFonts w:cs="SansSerif"/>
          <w:color w:val="231F20"/>
          <w:lang w:val="en-US"/>
        </w:rPr>
        <w:t>If you are pregnant, thinking of becoming pregnant or</w:t>
      </w:r>
      <w:r w:rsidR="00F5529D" w:rsidRPr="002F5C6A">
        <w:rPr>
          <w:rFonts w:cs="SansSerif"/>
          <w:color w:val="231F20"/>
          <w:lang w:val="en-US"/>
        </w:rPr>
        <w:t xml:space="preserve"> </w:t>
      </w:r>
      <w:r w:rsidRPr="002F5C6A">
        <w:rPr>
          <w:rFonts w:cs="SansSerif"/>
          <w:color w:val="231F20"/>
          <w:lang w:val="en-US"/>
        </w:rPr>
        <w:t xml:space="preserve">breast−feeding, </w:t>
      </w:r>
      <w:r w:rsidR="00C65735" w:rsidRPr="002F5C6A">
        <w:rPr>
          <w:noProof/>
          <w:lang w:val="en-US"/>
        </w:rPr>
        <w:t>TRISPORIN</w:t>
      </w:r>
      <w:r w:rsidR="00C65735" w:rsidRPr="002F5C6A">
        <w:rPr>
          <w:bCs/>
          <w:noProof/>
          <w:vertAlign w:val="superscript"/>
          <w:lang w:val="en-US"/>
        </w:rPr>
        <w:t xml:space="preserve">® </w:t>
      </w:r>
      <w:r w:rsidR="00C65735" w:rsidRPr="002F5C6A">
        <w:rPr>
          <w:bCs/>
          <w:noProof/>
          <w:lang w:val="en-US"/>
        </w:rPr>
        <w:t>Suspension</w:t>
      </w:r>
      <w:r w:rsidR="00C65735" w:rsidRPr="002F5C6A">
        <w:rPr>
          <w:rFonts w:cs="SansSerif"/>
          <w:color w:val="231F20"/>
          <w:lang w:val="en-US"/>
        </w:rPr>
        <w:t xml:space="preserve"> </w:t>
      </w:r>
      <w:r w:rsidRPr="002F5C6A">
        <w:rPr>
          <w:rFonts w:cs="SansSerif"/>
          <w:color w:val="231F20"/>
          <w:lang w:val="en-US"/>
        </w:rPr>
        <w:t>should not be</w:t>
      </w:r>
      <w:r w:rsidR="00F5529D" w:rsidRPr="002F5C6A">
        <w:rPr>
          <w:rFonts w:cs="SansSerif"/>
          <w:color w:val="231F20"/>
          <w:lang w:val="en-US"/>
        </w:rPr>
        <w:t xml:space="preserve"> </w:t>
      </w:r>
      <w:r w:rsidRPr="002F5C6A">
        <w:rPr>
          <w:rFonts w:cs="SansSerif"/>
          <w:color w:val="231F20"/>
          <w:lang w:val="en-US"/>
        </w:rPr>
        <w:t>taken unless told to do so by your doctor.</w:t>
      </w:r>
    </w:p>
    <w:p w14:paraId="6851578B" w14:textId="607D241E" w:rsidR="00F5529D" w:rsidRPr="00A665C8" w:rsidRDefault="00F97ECE" w:rsidP="00A07F40">
      <w:pPr>
        <w:pStyle w:val="ListParagraph"/>
        <w:numPr>
          <w:ilvl w:val="0"/>
          <w:numId w:val="38"/>
        </w:numPr>
        <w:shd w:val="clear" w:color="auto" w:fill="FFFFFF"/>
        <w:autoSpaceDE w:val="0"/>
        <w:autoSpaceDN w:val="0"/>
        <w:adjustRightInd w:val="0"/>
        <w:spacing w:after="0" w:line="240" w:lineRule="auto"/>
        <w:ind w:left="709" w:right="-2" w:hanging="283"/>
        <w:outlineLvl w:val="0"/>
        <w:rPr>
          <w:rFonts w:ascii="SansSerif" w:hAnsi="SansSerif" w:cs="SansSerif"/>
          <w:color w:val="231F20"/>
          <w:lang w:val="en-US"/>
        </w:rPr>
      </w:pPr>
      <w:r w:rsidRPr="002F5C6A">
        <w:rPr>
          <w:rFonts w:cs="SansSerifBold"/>
          <w:b/>
          <w:bCs/>
          <w:color w:val="231F20"/>
          <w:lang w:val="en-US"/>
        </w:rPr>
        <w:t>Driving or using machinery</w:t>
      </w:r>
      <w:r w:rsidR="008E7D89" w:rsidRPr="002F5C6A">
        <w:rPr>
          <w:rFonts w:cs="SansSerifBold"/>
          <w:b/>
          <w:bCs/>
          <w:color w:val="231F20"/>
          <w:lang w:val="en-US"/>
        </w:rPr>
        <w:t>:</w:t>
      </w:r>
      <w:r w:rsidR="00F5529D" w:rsidRPr="002F5C6A">
        <w:rPr>
          <w:noProof/>
          <w:lang w:val="en-US"/>
        </w:rPr>
        <w:t xml:space="preserve"> </w:t>
      </w:r>
      <w:r w:rsidR="00C65735" w:rsidRPr="002F5C6A">
        <w:rPr>
          <w:noProof/>
          <w:lang w:val="en-US"/>
        </w:rPr>
        <w:t>A</w:t>
      </w:r>
      <w:r w:rsidR="00C65735" w:rsidRPr="002F5C6A">
        <w:rPr>
          <w:rFonts w:ascii="Calibri" w:eastAsia="Calibri" w:hAnsi="Calibri" w:cs="Arial"/>
          <w:lang w:val="en-US"/>
        </w:rPr>
        <w:t>dverse effects on the ability</w:t>
      </w:r>
      <w:r w:rsidR="00C65735" w:rsidRPr="00A665C8">
        <w:rPr>
          <w:rFonts w:ascii="Calibri" w:eastAsia="Calibri" w:hAnsi="Calibri" w:cs="Arial"/>
          <w:lang w:val="en-US"/>
        </w:rPr>
        <w:t xml:space="preserve"> to drive or operate machinery have not been observed</w:t>
      </w:r>
      <w:r w:rsidR="00BA0889" w:rsidRPr="00A665C8">
        <w:rPr>
          <w:rFonts w:ascii="Calibri" w:eastAsia="Calibri" w:hAnsi="Calibri" w:cs="Arial"/>
          <w:lang w:val="en-US"/>
        </w:rPr>
        <w:t>.</w:t>
      </w:r>
    </w:p>
    <w:p w14:paraId="2DF9DD25" w14:textId="01E8EF2A" w:rsidR="008F5EDE" w:rsidRPr="0062540F" w:rsidRDefault="00C6632D" w:rsidP="00F5529D">
      <w:pPr>
        <w:pStyle w:val="ListParagraph"/>
        <w:numPr>
          <w:ilvl w:val="0"/>
          <w:numId w:val="7"/>
        </w:numPr>
        <w:autoSpaceDE w:val="0"/>
        <w:autoSpaceDN w:val="0"/>
        <w:adjustRightInd w:val="0"/>
        <w:spacing w:after="0" w:line="240" w:lineRule="auto"/>
        <w:rPr>
          <w:noProof/>
          <w:lang w:val="en-US"/>
        </w:rPr>
      </w:pPr>
      <w:r w:rsidRPr="00A665C8">
        <w:rPr>
          <w:b/>
          <w:noProof/>
          <w:lang w:val="en-US"/>
        </w:rPr>
        <w:t xml:space="preserve">How to </w:t>
      </w:r>
      <w:r w:rsidR="009244CE" w:rsidRPr="00A665C8">
        <w:rPr>
          <w:b/>
          <w:noProof/>
          <w:lang w:val="en-US"/>
        </w:rPr>
        <w:t xml:space="preserve">take </w:t>
      </w:r>
      <w:r w:rsidR="00C65735" w:rsidRPr="00A665C8">
        <w:rPr>
          <w:b/>
          <w:noProof/>
          <w:lang w:val="en-US"/>
        </w:rPr>
        <w:t>TRISPORIN</w:t>
      </w:r>
      <w:r w:rsidR="00C65735" w:rsidRPr="00A665C8">
        <w:rPr>
          <w:b/>
          <w:bCs/>
          <w:noProof/>
          <w:vertAlign w:val="superscript"/>
          <w:lang w:val="en-US"/>
        </w:rPr>
        <w:t xml:space="preserve">® </w:t>
      </w:r>
      <w:r w:rsidR="00C65735" w:rsidRPr="00A665C8">
        <w:rPr>
          <w:b/>
          <w:bCs/>
          <w:noProof/>
          <w:lang w:val="en-US"/>
        </w:rPr>
        <w:t>Suspension</w:t>
      </w:r>
      <w:r w:rsidR="008F1FC6">
        <w:rPr>
          <w:b/>
          <w:bCs/>
          <w:noProof/>
          <w:lang w:val="en-US"/>
        </w:rPr>
        <w:t>:</w:t>
      </w:r>
    </w:p>
    <w:p w14:paraId="078B5607" w14:textId="06C39889" w:rsidR="0062540F" w:rsidRPr="0062540F" w:rsidRDefault="0062540F" w:rsidP="0062540F">
      <w:pPr>
        <w:pStyle w:val="ListParagraph"/>
        <w:numPr>
          <w:ilvl w:val="0"/>
          <w:numId w:val="41"/>
        </w:numPr>
        <w:tabs>
          <w:tab w:val="left" w:pos="426"/>
        </w:tabs>
        <w:autoSpaceDE w:val="0"/>
        <w:autoSpaceDN w:val="0"/>
        <w:adjustRightInd w:val="0"/>
        <w:spacing w:after="0" w:line="240" w:lineRule="auto"/>
        <w:rPr>
          <w:noProof/>
          <w:lang w:val="en-US"/>
        </w:rPr>
      </w:pPr>
      <w:r w:rsidRPr="0062540F">
        <w:rPr>
          <w:rFonts w:cs="Arial"/>
          <w:b/>
          <w:szCs w:val="20"/>
          <w:lang w:val="en-US"/>
        </w:rPr>
        <w:t>Directions for mixing and use of the oral suspension:</w:t>
      </w:r>
      <w:r w:rsidRPr="0062540F">
        <w:rPr>
          <w:rFonts w:cs="Arial"/>
          <w:szCs w:val="20"/>
          <w:lang w:val="en-US"/>
        </w:rPr>
        <w:t xml:space="preserve"> Put clean and fresh water up to the half level of the sign on the bottle</w:t>
      </w:r>
      <w:r>
        <w:rPr>
          <w:rFonts w:cs="Arial"/>
          <w:szCs w:val="20"/>
          <w:lang w:val="en-US"/>
        </w:rPr>
        <w:t>,</w:t>
      </w:r>
      <w:r w:rsidRPr="0062540F">
        <w:rPr>
          <w:rFonts w:cs="Arial"/>
          <w:szCs w:val="20"/>
          <w:lang w:val="en-US"/>
        </w:rPr>
        <w:t xml:space="preserve"> than shake well, </w:t>
      </w:r>
      <w:r w:rsidRPr="0062540F">
        <w:rPr>
          <w:rFonts w:cs="Arial"/>
          <w:lang w:val="en-US"/>
        </w:rPr>
        <w:t xml:space="preserve">wait for 5 minutes to get a homogeneous dispersal. Add water up to the sign level and then shake again. </w:t>
      </w:r>
      <w:r w:rsidRPr="0062540F">
        <w:rPr>
          <w:rFonts w:cs="Arial"/>
          <w:b/>
          <w:caps/>
          <w:lang w:val="en-US"/>
        </w:rPr>
        <w:t>close the bottle tightly after each use</w:t>
      </w:r>
      <w:r w:rsidRPr="0062540F">
        <w:rPr>
          <w:rFonts w:cs="Arial"/>
          <w:b/>
          <w:lang w:val="en-US"/>
        </w:rPr>
        <w:t>.</w:t>
      </w:r>
      <w:r w:rsidRPr="0062540F">
        <w:rPr>
          <w:rFonts w:cs="Arial"/>
          <w:lang w:val="en-US"/>
        </w:rPr>
        <w:t xml:space="preserve"> After mixing, the suspension is stored at controlled room temperature; it may be used for 10 days after which any unused portion should be discarded.</w:t>
      </w:r>
    </w:p>
    <w:p w14:paraId="4EBB084D" w14:textId="561361FE" w:rsidR="00474645" w:rsidRPr="008F1FC6" w:rsidRDefault="008F1FC6" w:rsidP="0062540F">
      <w:pPr>
        <w:pStyle w:val="ListParagraph"/>
        <w:numPr>
          <w:ilvl w:val="0"/>
          <w:numId w:val="40"/>
        </w:numPr>
        <w:shd w:val="clear" w:color="auto" w:fill="FFFFFF"/>
        <w:tabs>
          <w:tab w:val="left" w:pos="426"/>
          <w:tab w:val="num" w:pos="720"/>
        </w:tabs>
        <w:autoSpaceDE w:val="0"/>
        <w:autoSpaceDN w:val="0"/>
        <w:adjustRightInd w:val="0"/>
        <w:spacing w:after="0" w:line="240" w:lineRule="auto"/>
        <w:ind w:right="-2"/>
        <w:outlineLvl w:val="0"/>
        <w:rPr>
          <w:rFonts w:cs="Arial"/>
          <w:i/>
          <w:sz w:val="18"/>
          <w:szCs w:val="20"/>
          <w:lang w:val="en-US"/>
        </w:rPr>
      </w:pPr>
      <w:r w:rsidRPr="0062540F">
        <w:rPr>
          <w:rFonts w:ascii="Calibri" w:eastAsia="Calibri" w:hAnsi="Calibri" w:cs="Arial"/>
          <w:lang w:val="en-US"/>
        </w:rPr>
        <w:t>Children aged 6 months to 12 years</w:t>
      </w:r>
      <w:r w:rsidRPr="008F1FC6">
        <w:rPr>
          <w:rFonts w:ascii="Calibri" w:eastAsia="Calibri" w:hAnsi="Calibri" w:cs="Arial"/>
          <w:lang w:val="en-US"/>
        </w:rPr>
        <w:t xml:space="preserve">:  total daily dose is 14 mg/kg up to a </w:t>
      </w:r>
      <w:r>
        <w:rPr>
          <w:rFonts w:ascii="Calibri" w:eastAsia="Calibri" w:hAnsi="Calibri" w:cs="Arial"/>
          <w:lang w:val="en-US"/>
        </w:rPr>
        <w:t>maximum dose of 600 mg per day:</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872"/>
      </w:tblGrid>
      <w:tr w:rsidR="00474645" w:rsidRPr="00C46D7F" w14:paraId="1666EED3" w14:textId="77777777" w:rsidTr="008F1FC6">
        <w:trPr>
          <w:jc w:val="center"/>
        </w:trPr>
        <w:tc>
          <w:tcPr>
            <w:tcW w:w="1271" w:type="dxa"/>
          </w:tcPr>
          <w:p w14:paraId="783A6369" w14:textId="77777777" w:rsidR="00474645" w:rsidRPr="005D6952" w:rsidRDefault="00474645" w:rsidP="001B196A">
            <w:pPr>
              <w:spacing w:before="100" w:beforeAutospacing="1" w:after="100" w:afterAutospacing="1" w:line="240" w:lineRule="auto"/>
              <w:jc w:val="center"/>
              <w:rPr>
                <w:rFonts w:cs="Arial"/>
                <w:i/>
                <w:sz w:val="16"/>
                <w:szCs w:val="20"/>
                <w:lang w:val="en-US"/>
              </w:rPr>
            </w:pPr>
            <w:r w:rsidRPr="001B6155">
              <w:rPr>
                <w:rFonts w:cs="Arial"/>
                <w:i/>
                <w:sz w:val="16"/>
                <w:szCs w:val="20"/>
                <w:lang w:val="en-US"/>
              </w:rPr>
              <w:t>Weight</w:t>
            </w:r>
          </w:p>
        </w:tc>
        <w:tc>
          <w:tcPr>
            <w:tcW w:w="7872" w:type="dxa"/>
          </w:tcPr>
          <w:p w14:paraId="7304B37E" w14:textId="77777777" w:rsidR="00474645" w:rsidRPr="005D6952" w:rsidRDefault="00474645" w:rsidP="001B196A">
            <w:pPr>
              <w:spacing w:before="100" w:beforeAutospacing="1" w:after="100" w:afterAutospacing="1" w:line="240" w:lineRule="auto"/>
              <w:rPr>
                <w:rFonts w:cs="Arial"/>
                <w:i/>
                <w:sz w:val="16"/>
                <w:szCs w:val="20"/>
                <w:lang w:val="en-US"/>
              </w:rPr>
            </w:pPr>
            <w:r w:rsidRPr="001B6155">
              <w:rPr>
                <w:rFonts w:cs="Arial"/>
                <w:i/>
                <w:sz w:val="16"/>
                <w:szCs w:val="20"/>
                <w:lang w:val="en-US"/>
              </w:rPr>
              <w:t xml:space="preserve">Quantity of suspension (125 mg/5 ml) to be administered </w:t>
            </w:r>
          </w:p>
        </w:tc>
      </w:tr>
      <w:tr w:rsidR="00474645" w:rsidRPr="00C46D7F" w14:paraId="59C7F230" w14:textId="77777777" w:rsidTr="008F1FC6">
        <w:trPr>
          <w:jc w:val="center"/>
        </w:trPr>
        <w:tc>
          <w:tcPr>
            <w:tcW w:w="1271" w:type="dxa"/>
          </w:tcPr>
          <w:p w14:paraId="05E4C67C" w14:textId="77777777" w:rsidR="00474645" w:rsidRPr="005D6952" w:rsidRDefault="00474645" w:rsidP="001B196A">
            <w:pPr>
              <w:spacing w:before="100" w:beforeAutospacing="1" w:after="100" w:afterAutospacing="1" w:line="240" w:lineRule="auto"/>
              <w:jc w:val="center"/>
              <w:rPr>
                <w:rFonts w:cs="Arial"/>
                <w:sz w:val="18"/>
                <w:szCs w:val="20"/>
                <w:lang w:val="en-US"/>
              </w:rPr>
            </w:pPr>
            <w:r w:rsidRPr="001B6155">
              <w:rPr>
                <w:rFonts w:cs="Arial"/>
                <w:sz w:val="18"/>
                <w:szCs w:val="20"/>
                <w:lang w:val="en-US"/>
              </w:rPr>
              <w:t>9   kg</w:t>
            </w:r>
          </w:p>
        </w:tc>
        <w:tc>
          <w:tcPr>
            <w:tcW w:w="7872" w:type="dxa"/>
          </w:tcPr>
          <w:p w14:paraId="349F2E82" w14:textId="2AB41B2F" w:rsidR="00474645" w:rsidRPr="005D6952" w:rsidRDefault="00474645" w:rsidP="001B196A">
            <w:pPr>
              <w:spacing w:before="100" w:beforeAutospacing="1" w:after="100" w:afterAutospacing="1" w:line="240" w:lineRule="auto"/>
              <w:rPr>
                <w:rFonts w:cs="Arial"/>
                <w:sz w:val="18"/>
                <w:szCs w:val="20"/>
                <w:lang w:val="en-US"/>
              </w:rPr>
            </w:pPr>
            <w:r w:rsidRPr="001B6155">
              <w:rPr>
                <w:rFonts w:cs="Arial"/>
                <w:sz w:val="18"/>
                <w:szCs w:val="20"/>
                <w:lang w:val="en-US"/>
              </w:rPr>
              <w:t xml:space="preserve">2.5 ml per 12 hours               or     </w:t>
            </w:r>
            <w:r w:rsidR="008F1FC6">
              <w:rPr>
                <w:rFonts w:cs="Arial"/>
                <w:sz w:val="18"/>
                <w:szCs w:val="20"/>
                <w:lang w:val="en-US"/>
              </w:rPr>
              <w:t xml:space="preserve">             </w:t>
            </w:r>
            <w:r w:rsidRPr="001B6155">
              <w:rPr>
                <w:rFonts w:cs="Arial"/>
                <w:sz w:val="18"/>
                <w:szCs w:val="20"/>
                <w:lang w:val="en-US"/>
              </w:rPr>
              <w:t xml:space="preserve">   5 ml single daily dose</w:t>
            </w:r>
            <w:r w:rsidR="0062540F">
              <w:rPr>
                <w:rFonts w:cs="Arial"/>
                <w:sz w:val="18"/>
                <w:szCs w:val="20"/>
                <w:lang w:val="en-US"/>
              </w:rPr>
              <w:t xml:space="preserve">                            for 5 to 10 days</w:t>
            </w:r>
          </w:p>
        </w:tc>
      </w:tr>
      <w:tr w:rsidR="00474645" w:rsidRPr="00C46D7F" w14:paraId="03C5B79E" w14:textId="77777777" w:rsidTr="008F1FC6">
        <w:trPr>
          <w:jc w:val="center"/>
        </w:trPr>
        <w:tc>
          <w:tcPr>
            <w:tcW w:w="1271" w:type="dxa"/>
          </w:tcPr>
          <w:p w14:paraId="66A307C8" w14:textId="77777777" w:rsidR="00474645" w:rsidRPr="005D6952" w:rsidRDefault="00474645" w:rsidP="001B196A">
            <w:pPr>
              <w:spacing w:before="100" w:beforeAutospacing="1" w:after="100" w:afterAutospacing="1" w:line="240" w:lineRule="auto"/>
              <w:jc w:val="center"/>
              <w:rPr>
                <w:rFonts w:cs="Arial"/>
                <w:sz w:val="18"/>
                <w:szCs w:val="20"/>
                <w:lang w:val="en-US"/>
              </w:rPr>
            </w:pPr>
            <w:r w:rsidRPr="001B6155">
              <w:rPr>
                <w:rFonts w:cs="Arial"/>
                <w:sz w:val="18"/>
                <w:szCs w:val="20"/>
                <w:lang w:val="en-US"/>
              </w:rPr>
              <w:t>18   kg</w:t>
            </w:r>
          </w:p>
        </w:tc>
        <w:tc>
          <w:tcPr>
            <w:tcW w:w="7872" w:type="dxa"/>
          </w:tcPr>
          <w:p w14:paraId="176E7686" w14:textId="0C678BEE" w:rsidR="00474645" w:rsidRPr="005D6952" w:rsidRDefault="00474645" w:rsidP="001B196A">
            <w:pPr>
              <w:spacing w:before="100" w:beforeAutospacing="1" w:after="100" w:afterAutospacing="1" w:line="240" w:lineRule="auto"/>
              <w:rPr>
                <w:rFonts w:cs="Arial"/>
                <w:sz w:val="18"/>
                <w:szCs w:val="20"/>
                <w:lang w:val="en-US"/>
              </w:rPr>
            </w:pPr>
            <w:r w:rsidRPr="001B6155">
              <w:rPr>
                <w:rFonts w:cs="Arial"/>
                <w:sz w:val="18"/>
                <w:szCs w:val="20"/>
                <w:lang w:val="en-US"/>
              </w:rPr>
              <w:t xml:space="preserve">5 ml per 12 hours                  or       </w:t>
            </w:r>
            <w:r w:rsidR="008F1FC6">
              <w:rPr>
                <w:rFonts w:cs="Arial"/>
                <w:sz w:val="18"/>
                <w:szCs w:val="20"/>
                <w:lang w:val="en-US"/>
              </w:rPr>
              <w:t xml:space="preserve">            </w:t>
            </w:r>
            <w:r w:rsidRPr="001B6155">
              <w:rPr>
                <w:rFonts w:cs="Arial"/>
                <w:sz w:val="18"/>
                <w:szCs w:val="20"/>
                <w:lang w:val="en-US"/>
              </w:rPr>
              <w:t xml:space="preserve">10 ml single daily </w:t>
            </w:r>
            <w:r w:rsidR="0062540F" w:rsidRPr="001B6155">
              <w:rPr>
                <w:rFonts w:cs="Arial"/>
                <w:sz w:val="18"/>
                <w:szCs w:val="20"/>
                <w:lang w:val="en-US"/>
              </w:rPr>
              <w:t>dose</w:t>
            </w:r>
            <w:r w:rsidR="0062540F">
              <w:rPr>
                <w:rFonts w:cs="Arial"/>
                <w:sz w:val="18"/>
                <w:szCs w:val="20"/>
                <w:lang w:val="en-US"/>
              </w:rPr>
              <w:t xml:space="preserve">                            for 5 to 10 days</w:t>
            </w:r>
          </w:p>
        </w:tc>
      </w:tr>
      <w:tr w:rsidR="00474645" w:rsidRPr="00C46D7F" w14:paraId="2645B9A1" w14:textId="77777777" w:rsidTr="008F1FC6">
        <w:trPr>
          <w:jc w:val="center"/>
        </w:trPr>
        <w:tc>
          <w:tcPr>
            <w:tcW w:w="1271" w:type="dxa"/>
          </w:tcPr>
          <w:p w14:paraId="5321E012" w14:textId="77777777" w:rsidR="00474645" w:rsidRPr="005D6952" w:rsidRDefault="00474645" w:rsidP="001B196A">
            <w:pPr>
              <w:spacing w:before="100" w:beforeAutospacing="1" w:after="100" w:afterAutospacing="1" w:line="240" w:lineRule="auto"/>
              <w:jc w:val="center"/>
              <w:rPr>
                <w:rFonts w:cs="Arial"/>
                <w:sz w:val="18"/>
                <w:szCs w:val="20"/>
                <w:lang w:val="en-US"/>
              </w:rPr>
            </w:pPr>
            <w:r w:rsidRPr="001B6155">
              <w:rPr>
                <w:rFonts w:cs="Arial"/>
                <w:sz w:val="18"/>
                <w:szCs w:val="20"/>
                <w:lang w:val="en-US"/>
              </w:rPr>
              <w:t>27   kg</w:t>
            </w:r>
          </w:p>
        </w:tc>
        <w:tc>
          <w:tcPr>
            <w:tcW w:w="7872" w:type="dxa"/>
          </w:tcPr>
          <w:p w14:paraId="559DEACE" w14:textId="294E1693" w:rsidR="00474645" w:rsidRPr="005D6952" w:rsidRDefault="00474645" w:rsidP="0062540F">
            <w:pPr>
              <w:spacing w:before="100" w:beforeAutospacing="1" w:after="100" w:afterAutospacing="1" w:line="240" w:lineRule="auto"/>
              <w:rPr>
                <w:rFonts w:cs="Arial"/>
                <w:sz w:val="18"/>
                <w:szCs w:val="20"/>
                <w:lang w:val="en-US"/>
              </w:rPr>
            </w:pPr>
            <w:r w:rsidRPr="001B6155">
              <w:rPr>
                <w:rFonts w:cs="Arial"/>
                <w:sz w:val="18"/>
                <w:szCs w:val="20"/>
                <w:lang w:val="en-US"/>
              </w:rPr>
              <w:t xml:space="preserve">7.5 ml per 12 hours               or     </w:t>
            </w:r>
            <w:r w:rsidR="008F1FC6">
              <w:rPr>
                <w:rFonts w:cs="Arial"/>
                <w:sz w:val="18"/>
                <w:szCs w:val="20"/>
                <w:lang w:val="en-US"/>
              </w:rPr>
              <w:t xml:space="preserve">            </w:t>
            </w:r>
            <w:r w:rsidRPr="001B6155">
              <w:rPr>
                <w:rFonts w:cs="Arial"/>
                <w:sz w:val="18"/>
                <w:szCs w:val="20"/>
                <w:lang w:val="en-US"/>
              </w:rPr>
              <w:t xml:space="preserve">  15 ml single daily </w:t>
            </w:r>
            <w:r w:rsidR="0062540F" w:rsidRPr="001B6155">
              <w:rPr>
                <w:rFonts w:cs="Arial"/>
                <w:sz w:val="18"/>
                <w:szCs w:val="20"/>
                <w:lang w:val="en-US"/>
              </w:rPr>
              <w:t>dose</w:t>
            </w:r>
            <w:r w:rsidR="0062540F">
              <w:rPr>
                <w:rFonts w:cs="Arial"/>
                <w:sz w:val="18"/>
                <w:szCs w:val="20"/>
                <w:lang w:val="en-US"/>
              </w:rPr>
              <w:t xml:space="preserve">                            for 5 to 10 days</w:t>
            </w:r>
            <w:r w:rsidR="0062540F" w:rsidRPr="001B6155">
              <w:rPr>
                <w:rFonts w:cs="Arial"/>
                <w:sz w:val="18"/>
                <w:szCs w:val="20"/>
                <w:lang w:val="en-US"/>
              </w:rPr>
              <w:t xml:space="preserve"> </w:t>
            </w:r>
          </w:p>
        </w:tc>
      </w:tr>
      <w:tr w:rsidR="00474645" w:rsidRPr="00C46D7F" w14:paraId="59CBA624" w14:textId="77777777" w:rsidTr="008F1FC6">
        <w:trPr>
          <w:jc w:val="center"/>
        </w:trPr>
        <w:tc>
          <w:tcPr>
            <w:tcW w:w="1271" w:type="dxa"/>
          </w:tcPr>
          <w:p w14:paraId="5BEF1254" w14:textId="77777777" w:rsidR="00474645" w:rsidRPr="005D6952" w:rsidRDefault="00474645" w:rsidP="001B196A">
            <w:pPr>
              <w:spacing w:before="100" w:beforeAutospacing="1" w:after="100" w:afterAutospacing="1" w:line="240" w:lineRule="auto"/>
              <w:jc w:val="center"/>
              <w:rPr>
                <w:rFonts w:cs="Arial"/>
                <w:sz w:val="18"/>
                <w:szCs w:val="20"/>
                <w:lang w:val="en-US"/>
              </w:rPr>
            </w:pPr>
            <w:r w:rsidRPr="001B6155">
              <w:rPr>
                <w:rFonts w:cs="Arial"/>
                <w:sz w:val="18"/>
                <w:szCs w:val="20"/>
                <w:lang w:val="en-US"/>
              </w:rPr>
              <w:t>36   kg</w:t>
            </w:r>
          </w:p>
        </w:tc>
        <w:tc>
          <w:tcPr>
            <w:tcW w:w="7872" w:type="dxa"/>
          </w:tcPr>
          <w:p w14:paraId="7D9F0D3C" w14:textId="336B5274" w:rsidR="00474645" w:rsidRPr="005D6952" w:rsidRDefault="00474645" w:rsidP="001B196A">
            <w:pPr>
              <w:spacing w:before="100" w:beforeAutospacing="1" w:after="100" w:afterAutospacing="1" w:line="240" w:lineRule="auto"/>
              <w:rPr>
                <w:rFonts w:cs="Arial"/>
                <w:sz w:val="18"/>
                <w:szCs w:val="20"/>
                <w:lang w:val="en-US"/>
              </w:rPr>
            </w:pPr>
            <w:r w:rsidRPr="001B6155">
              <w:rPr>
                <w:rFonts w:cs="Arial"/>
                <w:sz w:val="18"/>
                <w:szCs w:val="20"/>
                <w:lang w:val="en-US"/>
              </w:rPr>
              <w:t xml:space="preserve">10 ml per 12 hours                or    </w:t>
            </w:r>
            <w:r w:rsidR="008F1FC6">
              <w:rPr>
                <w:rFonts w:cs="Arial"/>
                <w:sz w:val="18"/>
                <w:szCs w:val="20"/>
                <w:lang w:val="en-US"/>
              </w:rPr>
              <w:t xml:space="preserve">            </w:t>
            </w:r>
            <w:r w:rsidRPr="001B6155">
              <w:rPr>
                <w:rFonts w:cs="Arial"/>
                <w:sz w:val="18"/>
                <w:szCs w:val="20"/>
                <w:lang w:val="en-US"/>
              </w:rPr>
              <w:t xml:space="preserve">   20 ml single daily</w:t>
            </w:r>
            <w:r w:rsidR="0062540F" w:rsidRPr="001B6155">
              <w:rPr>
                <w:rFonts w:cs="Arial"/>
                <w:sz w:val="18"/>
                <w:szCs w:val="20"/>
                <w:lang w:val="en-US"/>
              </w:rPr>
              <w:t xml:space="preserve"> dose</w:t>
            </w:r>
            <w:r w:rsidR="0062540F">
              <w:rPr>
                <w:rFonts w:cs="Arial"/>
                <w:sz w:val="18"/>
                <w:szCs w:val="20"/>
                <w:lang w:val="en-US"/>
              </w:rPr>
              <w:t xml:space="preserve">                            for 5 to 10 days</w:t>
            </w:r>
          </w:p>
        </w:tc>
      </w:tr>
      <w:tr w:rsidR="00474645" w:rsidRPr="00C46D7F" w14:paraId="099A24EA" w14:textId="77777777" w:rsidTr="008F1FC6">
        <w:trPr>
          <w:jc w:val="center"/>
        </w:trPr>
        <w:tc>
          <w:tcPr>
            <w:tcW w:w="1271" w:type="dxa"/>
          </w:tcPr>
          <w:p w14:paraId="74B189EB" w14:textId="77777777" w:rsidR="00474645" w:rsidRPr="005D6952" w:rsidRDefault="00474645" w:rsidP="001B196A">
            <w:pPr>
              <w:spacing w:before="100" w:beforeAutospacing="1" w:after="100" w:afterAutospacing="1" w:line="240" w:lineRule="auto"/>
              <w:jc w:val="center"/>
              <w:rPr>
                <w:rFonts w:cs="Arial"/>
                <w:sz w:val="18"/>
                <w:szCs w:val="20"/>
                <w:u w:val="single"/>
                <w:lang w:val="en-US"/>
              </w:rPr>
            </w:pPr>
            <w:r w:rsidRPr="001B6155">
              <w:rPr>
                <w:rFonts w:cs="Arial"/>
                <w:sz w:val="18"/>
                <w:szCs w:val="20"/>
                <w:u w:val="single"/>
                <w:lang w:val="en-US"/>
              </w:rPr>
              <w:t>&gt;</w:t>
            </w:r>
            <w:smartTag w:uri="urn:schemas-microsoft-com:office:smarttags" w:element="metricconverter">
              <w:smartTagPr>
                <w:attr w:name="ProductID" w:val="43 kg"/>
              </w:smartTagPr>
              <w:r w:rsidRPr="001B6155">
                <w:rPr>
                  <w:rFonts w:cs="Arial"/>
                  <w:sz w:val="18"/>
                  <w:szCs w:val="20"/>
                  <w:lang w:val="en-US"/>
                </w:rPr>
                <w:t>43 kg</w:t>
              </w:r>
            </w:smartTag>
          </w:p>
        </w:tc>
        <w:tc>
          <w:tcPr>
            <w:tcW w:w="7872" w:type="dxa"/>
          </w:tcPr>
          <w:p w14:paraId="5A04EA37" w14:textId="6000986E" w:rsidR="00474645" w:rsidRPr="005D6952" w:rsidRDefault="00474645" w:rsidP="001B196A">
            <w:pPr>
              <w:spacing w:before="100" w:beforeAutospacing="1" w:after="100" w:afterAutospacing="1" w:line="240" w:lineRule="auto"/>
              <w:rPr>
                <w:rFonts w:cs="Arial"/>
                <w:sz w:val="18"/>
                <w:szCs w:val="20"/>
                <w:lang w:val="en-US"/>
              </w:rPr>
            </w:pPr>
            <w:r w:rsidRPr="001B6155">
              <w:rPr>
                <w:rFonts w:cs="Arial"/>
                <w:sz w:val="18"/>
                <w:szCs w:val="20"/>
                <w:lang w:val="en-US"/>
              </w:rPr>
              <w:t xml:space="preserve">12 ml per 12 hours                or     </w:t>
            </w:r>
            <w:r w:rsidR="008F1FC6">
              <w:rPr>
                <w:rFonts w:cs="Arial"/>
                <w:sz w:val="18"/>
                <w:szCs w:val="20"/>
                <w:lang w:val="en-US"/>
              </w:rPr>
              <w:t xml:space="preserve">            </w:t>
            </w:r>
            <w:r w:rsidRPr="001B6155">
              <w:rPr>
                <w:rFonts w:cs="Arial"/>
                <w:sz w:val="18"/>
                <w:szCs w:val="20"/>
                <w:lang w:val="en-US"/>
              </w:rPr>
              <w:t xml:space="preserve">  24 ml single daily</w:t>
            </w:r>
            <w:r w:rsidR="0062540F" w:rsidRPr="001B6155">
              <w:rPr>
                <w:rFonts w:cs="Arial"/>
                <w:sz w:val="18"/>
                <w:szCs w:val="20"/>
                <w:lang w:val="en-US"/>
              </w:rPr>
              <w:t xml:space="preserve"> dose</w:t>
            </w:r>
            <w:r w:rsidR="0062540F">
              <w:rPr>
                <w:rFonts w:cs="Arial"/>
                <w:sz w:val="18"/>
                <w:szCs w:val="20"/>
                <w:lang w:val="en-US"/>
              </w:rPr>
              <w:t xml:space="preserve">                            for 5 to 10 days</w:t>
            </w:r>
          </w:p>
        </w:tc>
      </w:tr>
    </w:tbl>
    <w:p w14:paraId="2812A07E" w14:textId="1219DB95" w:rsidR="00C65735" w:rsidRDefault="00C65735" w:rsidP="006C1627">
      <w:pPr>
        <w:pStyle w:val="ListParagraph"/>
        <w:numPr>
          <w:ilvl w:val="0"/>
          <w:numId w:val="44"/>
        </w:numPr>
        <w:autoSpaceDE w:val="0"/>
        <w:autoSpaceDN w:val="0"/>
        <w:adjustRightInd w:val="0"/>
        <w:spacing w:after="0" w:line="240" w:lineRule="auto"/>
        <w:jc w:val="both"/>
        <w:rPr>
          <w:rFonts w:ascii="Calibri" w:eastAsia="Calibri" w:hAnsi="Calibri" w:cs="Arial"/>
          <w:lang w:val="en-US"/>
        </w:rPr>
      </w:pPr>
      <w:proofErr w:type="spellStart"/>
      <w:r w:rsidRPr="00A665C8">
        <w:rPr>
          <w:rFonts w:ascii="Calibri" w:eastAsia="Calibri" w:hAnsi="Calibri" w:cs="Arial"/>
          <w:bCs/>
          <w:lang w:val="en-US"/>
        </w:rPr>
        <w:t>Trisporin</w:t>
      </w:r>
      <w:proofErr w:type="spellEnd"/>
      <w:r w:rsidRPr="00A665C8">
        <w:rPr>
          <w:rFonts w:ascii="Calibri" w:eastAsia="Calibri" w:hAnsi="Calibri" w:cs="Arial"/>
          <w:b/>
          <w:bCs/>
          <w:vertAlign w:val="superscript"/>
          <w:lang w:val="en-US"/>
        </w:rPr>
        <w:t>®</w:t>
      </w:r>
      <w:r w:rsidRPr="00A665C8">
        <w:rPr>
          <w:rFonts w:ascii="Calibri" w:eastAsia="Calibri" w:hAnsi="Calibri" w:cs="Arial"/>
          <w:bCs/>
          <w:lang w:val="en-US"/>
        </w:rPr>
        <w:t xml:space="preserve"> </w:t>
      </w:r>
      <w:r w:rsidR="00E37DB7" w:rsidRPr="00A665C8">
        <w:rPr>
          <w:rFonts w:ascii="Calibri" w:eastAsia="Calibri" w:hAnsi="Calibri" w:cs="Arial"/>
          <w:bCs/>
          <w:lang w:val="en-US"/>
        </w:rPr>
        <w:t>Sus</w:t>
      </w:r>
      <w:r w:rsidRPr="00A665C8">
        <w:rPr>
          <w:rFonts w:ascii="Calibri" w:eastAsia="Calibri" w:hAnsi="Calibri" w:cs="Arial"/>
          <w:bCs/>
          <w:lang w:val="en-US"/>
        </w:rPr>
        <w:t>pension</w:t>
      </w:r>
      <w:r w:rsidRPr="00A665C8">
        <w:rPr>
          <w:rFonts w:ascii="Calibri" w:eastAsia="Calibri" w:hAnsi="Calibri" w:cs="Arial"/>
          <w:lang w:val="en-US"/>
        </w:rPr>
        <w:t xml:space="preserve"> may be administrated with</w:t>
      </w:r>
      <w:r w:rsidR="00603A50" w:rsidRPr="00A665C8">
        <w:rPr>
          <w:rFonts w:ascii="Calibri" w:eastAsia="Calibri" w:hAnsi="Calibri" w:cs="Arial"/>
          <w:lang w:val="en-US"/>
        </w:rPr>
        <w:t xml:space="preserve"> or without food</w:t>
      </w:r>
      <w:r w:rsidRPr="00A665C8">
        <w:rPr>
          <w:rFonts w:ascii="Calibri" w:eastAsia="Calibri" w:hAnsi="Calibri" w:cs="Arial"/>
          <w:lang w:val="en-US"/>
        </w:rPr>
        <w:t>.</w:t>
      </w:r>
    </w:p>
    <w:p w14:paraId="0ADC9979" w14:textId="37FAA3AA" w:rsidR="00603A50" w:rsidRDefault="009244CE" w:rsidP="006C1627">
      <w:pPr>
        <w:pStyle w:val="ListParagraph"/>
        <w:numPr>
          <w:ilvl w:val="0"/>
          <w:numId w:val="44"/>
        </w:numPr>
        <w:autoSpaceDE w:val="0"/>
        <w:autoSpaceDN w:val="0"/>
        <w:adjustRightInd w:val="0"/>
        <w:spacing w:after="0" w:line="240" w:lineRule="auto"/>
        <w:rPr>
          <w:b/>
          <w:noProof/>
          <w:lang w:val="en-US"/>
        </w:rPr>
      </w:pPr>
      <w:r w:rsidRPr="00AD7CE8">
        <w:rPr>
          <w:b/>
          <w:noProof/>
          <w:lang w:val="en-US"/>
        </w:rPr>
        <w:t>I</w:t>
      </w:r>
      <w:r w:rsidR="00C6632D" w:rsidRPr="00AD7CE8">
        <w:rPr>
          <w:b/>
          <w:noProof/>
          <w:lang w:val="en-US"/>
        </w:rPr>
        <w:t>f you forg</w:t>
      </w:r>
      <w:r w:rsidR="00B313D8" w:rsidRPr="00AD7CE8">
        <w:rPr>
          <w:b/>
          <w:noProof/>
          <w:lang w:val="en-US"/>
        </w:rPr>
        <w:t>o</w:t>
      </w:r>
      <w:r w:rsidR="00C6632D" w:rsidRPr="00AD7CE8">
        <w:rPr>
          <w:b/>
          <w:noProof/>
          <w:lang w:val="en-US"/>
        </w:rPr>
        <w:t xml:space="preserve">t to </w:t>
      </w:r>
      <w:r w:rsidR="00F5529D" w:rsidRPr="00AD7CE8">
        <w:rPr>
          <w:b/>
          <w:noProof/>
          <w:lang w:val="en-US"/>
        </w:rPr>
        <w:t xml:space="preserve">take </w:t>
      </w:r>
      <w:r w:rsidR="00C65735" w:rsidRPr="00AD7CE8">
        <w:rPr>
          <w:b/>
          <w:noProof/>
          <w:lang w:val="en-US"/>
        </w:rPr>
        <w:t>TRISPORIN</w:t>
      </w:r>
      <w:r w:rsidR="00C65735" w:rsidRPr="00AD7CE8">
        <w:rPr>
          <w:b/>
          <w:bCs/>
          <w:noProof/>
          <w:vertAlign w:val="superscript"/>
          <w:lang w:val="en-US"/>
        </w:rPr>
        <w:t xml:space="preserve">® </w:t>
      </w:r>
      <w:r w:rsidR="00C65735" w:rsidRPr="00AD7CE8">
        <w:rPr>
          <w:b/>
          <w:bCs/>
          <w:noProof/>
          <w:lang w:val="en-US"/>
        </w:rPr>
        <w:t>Suspension</w:t>
      </w:r>
      <w:r w:rsidR="00A665C8" w:rsidRPr="00AD7CE8">
        <w:rPr>
          <w:b/>
          <w:bCs/>
          <w:noProof/>
          <w:lang w:val="en-US"/>
        </w:rPr>
        <w:t>,</w:t>
      </w:r>
      <w:r w:rsidR="00C65735" w:rsidRPr="00AD7CE8">
        <w:rPr>
          <w:noProof/>
          <w:lang w:val="en"/>
        </w:rPr>
        <w:t xml:space="preserve"> take it as soon as possible. If it is almost time for your next dose, skip the missed dose and go back to your regular dosing schedule. Do not take 2 doses at once</w:t>
      </w:r>
      <w:r w:rsidR="00BA0889" w:rsidRPr="00AD7CE8">
        <w:rPr>
          <w:b/>
          <w:noProof/>
          <w:lang w:val="en-US"/>
        </w:rPr>
        <w:t>.</w:t>
      </w:r>
    </w:p>
    <w:p w14:paraId="4A93E719" w14:textId="77777777" w:rsidR="00AD7CE8" w:rsidRPr="006C1627" w:rsidRDefault="00C6632D" w:rsidP="006C1627">
      <w:pPr>
        <w:pStyle w:val="ListParagraph"/>
        <w:numPr>
          <w:ilvl w:val="0"/>
          <w:numId w:val="7"/>
        </w:numPr>
        <w:autoSpaceDE w:val="0"/>
        <w:autoSpaceDN w:val="0"/>
        <w:adjustRightInd w:val="0"/>
        <w:spacing w:after="0" w:line="240" w:lineRule="auto"/>
        <w:rPr>
          <w:rFonts w:ascii="Calibri" w:eastAsia="Calibri" w:hAnsi="Calibri" w:cs="Arial"/>
          <w:lang w:val="en-US"/>
        </w:rPr>
      </w:pPr>
      <w:r w:rsidRPr="006C1627">
        <w:rPr>
          <w:b/>
          <w:lang w:val="en-US"/>
        </w:rPr>
        <w:t>Possible side effects</w:t>
      </w:r>
      <w:r w:rsidR="008F5EDE" w:rsidRPr="006C1627">
        <w:rPr>
          <w:b/>
          <w:lang w:val="en-US"/>
        </w:rPr>
        <w:t xml:space="preserve">: </w:t>
      </w:r>
      <w:r w:rsidR="00603A50" w:rsidRPr="006C1627">
        <w:rPr>
          <w:rFonts w:ascii="Calibri" w:eastAsia="Calibri" w:hAnsi="Calibri" w:cs="Arial"/>
          <w:lang w:val="en-US"/>
        </w:rPr>
        <w:t>They are mild and self-limiting. Most common reported side effects are:</w:t>
      </w:r>
      <w:r w:rsidR="0062540F" w:rsidRPr="006C1627">
        <w:rPr>
          <w:rFonts w:ascii="Calibri" w:eastAsia="Calibri" w:hAnsi="Calibri" w:cs="Arial"/>
          <w:lang w:val="en-US"/>
        </w:rPr>
        <w:t xml:space="preserve"> </w:t>
      </w:r>
      <w:r w:rsidR="00603A50" w:rsidRPr="006C1627">
        <w:rPr>
          <w:rFonts w:ascii="Calibri" w:eastAsia="Calibri" w:hAnsi="Calibri" w:cs="Arial"/>
          <w:lang w:val="en-US"/>
        </w:rPr>
        <w:t>diarrhea,</w:t>
      </w:r>
      <w:r w:rsidR="0062540F" w:rsidRPr="006C1627">
        <w:rPr>
          <w:rFonts w:ascii="Calibri" w:eastAsia="Calibri" w:hAnsi="Calibri" w:cs="Arial"/>
          <w:lang w:val="en-US"/>
        </w:rPr>
        <w:t xml:space="preserve"> </w:t>
      </w:r>
      <w:r w:rsidR="00603A50" w:rsidRPr="006C1627">
        <w:rPr>
          <w:rFonts w:ascii="Calibri" w:eastAsia="Calibri" w:hAnsi="Calibri" w:cs="Arial"/>
          <w:lang w:val="en-US"/>
        </w:rPr>
        <w:t xml:space="preserve">vaginal </w:t>
      </w:r>
      <w:proofErr w:type="spellStart"/>
      <w:r w:rsidR="00603A50" w:rsidRPr="006C1627">
        <w:rPr>
          <w:rFonts w:ascii="Calibri" w:eastAsia="Calibri" w:hAnsi="Calibri" w:cs="Arial"/>
          <w:lang w:val="en-US"/>
        </w:rPr>
        <w:t>moniliasis</w:t>
      </w:r>
      <w:proofErr w:type="spellEnd"/>
      <w:r w:rsidR="00603A50" w:rsidRPr="006C1627">
        <w:rPr>
          <w:rFonts w:ascii="Calibri" w:eastAsia="Calibri" w:hAnsi="Calibri" w:cs="Arial"/>
          <w:lang w:val="en-US"/>
        </w:rPr>
        <w:t>, nausea, headache, abdominal pain,</w:t>
      </w:r>
      <w:r w:rsidR="0062540F" w:rsidRPr="006C1627">
        <w:rPr>
          <w:rFonts w:ascii="Calibri" w:eastAsia="Calibri" w:hAnsi="Calibri" w:cs="Arial"/>
          <w:lang w:val="en-US"/>
        </w:rPr>
        <w:t xml:space="preserve"> </w:t>
      </w:r>
      <w:r w:rsidR="00603A50" w:rsidRPr="006C1627">
        <w:rPr>
          <w:rFonts w:ascii="Calibri" w:eastAsia="Calibri" w:hAnsi="Calibri" w:cs="Arial"/>
          <w:lang w:val="en-US"/>
        </w:rPr>
        <w:t xml:space="preserve">vaginitis. </w:t>
      </w:r>
    </w:p>
    <w:p w14:paraId="25C28778" w14:textId="4D73FD8B" w:rsidR="0090591E" w:rsidRDefault="006C1627" w:rsidP="00AE65E9">
      <w:pPr>
        <w:autoSpaceDE w:val="0"/>
        <w:autoSpaceDN w:val="0"/>
        <w:adjustRightInd w:val="0"/>
        <w:spacing w:after="0" w:line="240" w:lineRule="auto"/>
        <w:ind w:left="360"/>
        <w:rPr>
          <w:rFonts w:ascii="Calibri" w:eastAsia="Calibri" w:hAnsi="Calibri" w:cs="Arial"/>
          <w:b/>
          <w:lang w:val="en-US"/>
        </w:rPr>
      </w:pPr>
      <w:r w:rsidRPr="006C1627">
        <w:rPr>
          <w:rFonts w:ascii="Calibri" w:eastAsia="Calibri" w:hAnsi="Calibri" w:cs="Arial"/>
          <w:b/>
          <w:lang w:val="en-US"/>
        </w:rPr>
        <w:t>If you get any side effects, talk to your doctor or pharmacist. This includes any possible side effect not listed in this leaflet</w:t>
      </w:r>
      <w:r w:rsidR="00603A50" w:rsidRPr="004E4107">
        <w:rPr>
          <w:rFonts w:ascii="Calibri" w:eastAsia="Calibri" w:hAnsi="Calibri" w:cs="Arial"/>
          <w:b/>
          <w:lang w:val="en-US"/>
        </w:rPr>
        <w:t>.</w:t>
      </w:r>
    </w:p>
    <w:p w14:paraId="3B87F61A" w14:textId="449AF043" w:rsidR="00974B05" w:rsidRPr="00C46D7F" w:rsidRDefault="00C6632D" w:rsidP="00C46D7F">
      <w:pPr>
        <w:pStyle w:val="ListParagraph"/>
        <w:numPr>
          <w:ilvl w:val="0"/>
          <w:numId w:val="7"/>
        </w:numPr>
        <w:rPr>
          <w:rFonts w:cs="Arial"/>
          <w:lang w:val="en-US"/>
        </w:rPr>
      </w:pPr>
      <w:r w:rsidRPr="00C46D7F">
        <w:rPr>
          <w:b/>
          <w:noProof/>
          <w:lang w:val="en-US"/>
        </w:rPr>
        <w:t>How to store</w:t>
      </w:r>
      <w:r w:rsidR="005724BD" w:rsidRPr="00C46D7F">
        <w:rPr>
          <w:b/>
          <w:noProof/>
          <w:lang w:val="en-US"/>
        </w:rPr>
        <w:t xml:space="preserve"> </w:t>
      </w:r>
      <w:r w:rsidR="00603A50" w:rsidRPr="00C46D7F">
        <w:rPr>
          <w:b/>
          <w:noProof/>
          <w:lang w:val="en-US"/>
        </w:rPr>
        <w:t>TRISPORIN</w:t>
      </w:r>
      <w:r w:rsidR="00603A50" w:rsidRPr="00C46D7F">
        <w:rPr>
          <w:b/>
          <w:bCs/>
          <w:noProof/>
          <w:vertAlign w:val="superscript"/>
          <w:lang w:val="en-US"/>
        </w:rPr>
        <w:t xml:space="preserve">® </w:t>
      </w:r>
      <w:r w:rsidR="00603A50" w:rsidRPr="00C46D7F">
        <w:rPr>
          <w:b/>
          <w:bCs/>
          <w:noProof/>
          <w:lang w:val="en-US"/>
        </w:rPr>
        <w:t>Suspension</w:t>
      </w:r>
      <w:r w:rsidR="00CA4188" w:rsidRPr="00C46D7F">
        <w:rPr>
          <w:noProof/>
          <w:lang w:val="en-US"/>
        </w:rPr>
        <w:t xml:space="preserve">: </w:t>
      </w:r>
      <w:r w:rsidR="00603A50" w:rsidRPr="00C46D7F">
        <w:rPr>
          <w:rFonts w:cs="Arial"/>
          <w:iCs/>
          <w:lang w:val="en-US"/>
        </w:rPr>
        <w:t>Store below 30</w:t>
      </w:r>
      <w:r w:rsidR="00603A50" w:rsidRPr="00C46D7F">
        <w:rPr>
          <w:rFonts w:cs="Arial"/>
          <w:iCs/>
          <w:vertAlign w:val="superscript"/>
          <w:lang w:val="en-US"/>
        </w:rPr>
        <w:t>o</w:t>
      </w:r>
      <w:r w:rsidR="00603A50" w:rsidRPr="00C46D7F">
        <w:rPr>
          <w:rFonts w:cs="Arial"/>
          <w:iCs/>
          <w:lang w:val="en-US"/>
        </w:rPr>
        <w:t xml:space="preserve">C in in its original package. </w:t>
      </w:r>
      <w:r w:rsidR="00C46D7F" w:rsidRPr="00C46D7F">
        <w:rPr>
          <w:rFonts w:cs="Arial"/>
          <w:lang w:val="en-US"/>
        </w:rPr>
        <w:t>Keep out of reach and sight of children. Do not use after the expiry date, stated on the packaging (Exp.). The expiry date refers to the last day of that month.</w:t>
      </w:r>
      <w:bookmarkStart w:id="0" w:name="_GoBack"/>
      <w:bookmarkEnd w:id="0"/>
    </w:p>
    <w:p w14:paraId="66090A06" w14:textId="77777777" w:rsidR="006C1627" w:rsidRPr="006C1627" w:rsidRDefault="006C1627" w:rsidP="00AE65E9">
      <w:pPr>
        <w:pStyle w:val="ListParagraph"/>
        <w:numPr>
          <w:ilvl w:val="0"/>
          <w:numId w:val="7"/>
        </w:numPr>
        <w:spacing w:after="0" w:line="240" w:lineRule="auto"/>
        <w:ind w:right="-2"/>
        <w:rPr>
          <w:rFonts w:cs="Arial"/>
          <w:lang w:val="en-US"/>
        </w:rPr>
      </w:pPr>
      <w:r>
        <w:rPr>
          <w:b/>
          <w:lang w:val="en-US"/>
        </w:rPr>
        <w:t>Other information</w:t>
      </w:r>
    </w:p>
    <w:p w14:paraId="6F15C6C8" w14:textId="67ECE150" w:rsidR="00A07F40" w:rsidRPr="006C1627" w:rsidRDefault="00C6632D" w:rsidP="00AE65E9">
      <w:pPr>
        <w:spacing w:after="0" w:line="240" w:lineRule="auto"/>
        <w:ind w:left="360" w:right="-2"/>
        <w:rPr>
          <w:rFonts w:cs="Arial"/>
          <w:lang w:val="en-US"/>
        </w:rPr>
      </w:pPr>
      <w:r w:rsidRPr="006C1627">
        <w:rPr>
          <w:b/>
          <w:lang w:val="en-US"/>
        </w:rPr>
        <w:t>What</w:t>
      </w:r>
      <w:r w:rsidR="005724BD" w:rsidRPr="006C1627">
        <w:rPr>
          <w:b/>
          <w:lang w:val="en-US"/>
        </w:rPr>
        <w:t xml:space="preserve"> </w:t>
      </w:r>
      <w:r w:rsidR="00603A50" w:rsidRPr="006C1627">
        <w:rPr>
          <w:b/>
          <w:noProof/>
          <w:lang w:val="en-US"/>
        </w:rPr>
        <w:t>TRISPORIN</w:t>
      </w:r>
      <w:r w:rsidR="00603A50" w:rsidRPr="006C1627">
        <w:rPr>
          <w:b/>
          <w:bCs/>
          <w:noProof/>
          <w:vertAlign w:val="superscript"/>
          <w:lang w:val="en-US"/>
        </w:rPr>
        <w:t xml:space="preserve">® </w:t>
      </w:r>
      <w:r w:rsidR="00603A50" w:rsidRPr="006C1627">
        <w:rPr>
          <w:b/>
          <w:bCs/>
          <w:noProof/>
          <w:lang w:val="en-US"/>
        </w:rPr>
        <w:t>Suspension</w:t>
      </w:r>
      <w:r w:rsidR="005724BD" w:rsidRPr="006C1627">
        <w:rPr>
          <w:b/>
          <w:lang w:val="en-US"/>
        </w:rPr>
        <w:t xml:space="preserve"> </w:t>
      </w:r>
      <w:r w:rsidR="00CA4188" w:rsidRPr="006C1627">
        <w:rPr>
          <w:b/>
          <w:lang w:val="en-US"/>
        </w:rPr>
        <w:t>contains</w:t>
      </w:r>
      <w:r w:rsidR="00CA4188" w:rsidRPr="006C1627">
        <w:rPr>
          <w:lang w:val="en-US"/>
        </w:rPr>
        <w:t xml:space="preserve">: </w:t>
      </w:r>
      <w:proofErr w:type="spellStart"/>
      <w:r w:rsidR="00BA0889" w:rsidRPr="006C1627">
        <w:rPr>
          <w:lang w:val="en-US"/>
        </w:rPr>
        <w:t>Cefdinir</w:t>
      </w:r>
      <w:proofErr w:type="spellEnd"/>
      <w:r w:rsidR="00BA0889" w:rsidRPr="006C1627">
        <w:rPr>
          <w:lang w:val="en-US"/>
        </w:rPr>
        <w:t xml:space="preserve">, </w:t>
      </w:r>
      <w:r w:rsidR="00603A50" w:rsidRPr="006C1627">
        <w:rPr>
          <w:rFonts w:cs="Arial"/>
          <w:lang w:val="en-US"/>
        </w:rPr>
        <w:t xml:space="preserve">Citric </w:t>
      </w:r>
      <w:r w:rsidR="008A4D36">
        <w:rPr>
          <w:rFonts w:cs="Arial"/>
          <w:lang w:val="en-US"/>
        </w:rPr>
        <w:t>A</w:t>
      </w:r>
      <w:r w:rsidR="00603A50" w:rsidRPr="006C1627">
        <w:rPr>
          <w:rFonts w:cs="Arial"/>
          <w:lang w:val="en-US"/>
        </w:rPr>
        <w:t xml:space="preserve">cid, Sodium </w:t>
      </w:r>
      <w:r w:rsidR="008A4D36">
        <w:rPr>
          <w:rFonts w:cs="Arial"/>
          <w:lang w:val="en-US"/>
        </w:rPr>
        <w:t>C</w:t>
      </w:r>
      <w:r w:rsidR="00603A50" w:rsidRPr="006C1627">
        <w:rPr>
          <w:rFonts w:cs="Arial"/>
          <w:lang w:val="en-US"/>
        </w:rPr>
        <w:t xml:space="preserve">itrate, Sodium </w:t>
      </w:r>
      <w:r w:rsidR="008A4D36">
        <w:rPr>
          <w:rFonts w:cs="Arial"/>
          <w:lang w:val="en-US"/>
        </w:rPr>
        <w:t>B</w:t>
      </w:r>
      <w:r w:rsidR="00603A50" w:rsidRPr="006C1627">
        <w:rPr>
          <w:rFonts w:cs="Arial"/>
          <w:lang w:val="en-US"/>
        </w:rPr>
        <w:t xml:space="preserve">enzoate, Xanthan </w:t>
      </w:r>
      <w:r w:rsidR="008A4D36">
        <w:rPr>
          <w:rFonts w:cs="Arial"/>
          <w:lang w:val="en-US"/>
        </w:rPr>
        <w:t>G</w:t>
      </w:r>
      <w:r w:rsidR="00603A50" w:rsidRPr="006C1627">
        <w:rPr>
          <w:rFonts w:cs="Arial"/>
          <w:lang w:val="en-US"/>
        </w:rPr>
        <w:t xml:space="preserve">um, Guar </w:t>
      </w:r>
      <w:proofErr w:type="spellStart"/>
      <w:r w:rsidR="00603A50" w:rsidRPr="006C1627">
        <w:rPr>
          <w:rFonts w:cs="Arial"/>
          <w:lang w:val="en-US"/>
        </w:rPr>
        <w:t>Gallactomannan</w:t>
      </w:r>
      <w:proofErr w:type="spellEnd"/>
      <w:r w:rsidR="00603A50" w:rsidRPr="006C1627">
        <w:rPr>
          <w:rFonts w:cs="Arial"/>
          <w:lang w:val="en-US"/>
        </w:rPr>
        <w:t xml:space="preserve">, </w:t>
      </w:r>
      <w:r w:rsidR="008A4D36">
        <w:rPr>
          <w:rFonts w:cs="Arial"/>
          <w:lang w:val="en-US"/>
        </w:rPr>
        <w:t>S</w:t>
      </w:r>
      <w:r w:rsidR="00603A50" w:rsidRPr="006C1627">
        <w:rPr>
          <w:rFonts w:cs="Arial"/>
          <w:lang w:val="en-US"/>
        </w:rPr>
        <w:t xml:space="preserve">ilicon </w:t>
      </w:r>
      <w:r w:rsidR="008A4D36">
        <w:rPr>
          <w:rFonts w:cs="Arial"/>
          <w:lang w:val="en-US"/>
        </w:rPr>
        <w:t>D</w:t>
      </w:r>
      <w:r w:rsidR="00603A50" w:rsidRPr="006C1627">
        <w:rPr>
          <w:rFonts w:cs="Arial"/>
          <w:lang w:val="en-US"/>
        </w:rPr>
        <w:t xml:space="preserve">ioxide, Magnesium </w:t>
      </w:r>
      <w:r w:rsidR="008A4D36">
        <w:rPr>
          <w:rFonts w:cs="Arial"/>
          <w:lang w:val="en-US"/>
        </w:rPr>
        <w:t>S</w:t>
      </w:r>
      <w:r w:rsidR="00603A50" w:rsidRPr="006C1627">
        <w:rPr>
          <w:rFonts w:cs="Arial"/>
          <w:lang w:val="en-US"/>
        </w:rPr>
        <w:t xml:space="preserve">tearate, Strawberry </w:t>
      </w:r>
      <w:proofErr w:type="spellStart"/>
      <w:r w:rsidR="008A4D36">
        <w:rPr>
          <w:rFonts w:cs="Arial"/>
          <w:lang w:val="en-US"/>
        </w:rPr>
        <w:t>F</w:t>
      </w:r>
      <w:r w:rsidR="00603A50" w:rsidRPr="006C1627">
        <w:rPr>
          <w:rFonts w:cs="Arial"/>
          <w:lang w:val="en-US"/>
        </w:rPr>
        <w:t>lavo</w:t>
      </w:r>
      <w:r w:rsidR="00240FB2">
        <w:rPr>
          <w:rFonts w:cs="Arial"/>
          <w:lang w:val="en-US"/>
        </w:rPr>
        <w:t>u</w:t>
      </w:r>
      <w:r w:rsidR="00603A50" w:rsidRPr="006C1627">
        <w:rPr>
          <w:rFonts w:cs="Arial"/>
          <w:lang w:val="en-US"/>
        </w:rPr>
        <w:t>r</w:t>
      </w:r>
      <w:proofErr w:type="spellEnd"/>
      <w:r w:rsidR="00603A50" w:rsidRPr="006C1627">
        <w:rPr>
          <w:rFonts w:cs="Arial"/>
          <w:lang w:val="en-US"/>
        </w:rPr>
        <w:t xml:space="preserve">, Cream </w:t>
      </w:r>
      <w:proofErr w:type="spellStart"/>
      <w:r w:rsidR="008A4D36">
        <w:rPr>
          <w:rFonts w:cs="Arial"/>
          <w:lang w:val="en-US"/>
        </w:rPr>
        <w:t>F</w:t>
      </w:r>
      <w:r w:rsidR="00603A50" w:rsidRPr="006C1627">
        <w:rPr>
          <w:rFonts w:cs="Arial"/>
          <w:lang w:val="en-US"/>
        </w:rPr>
        <w:t>lavo</w:t>
      </w:r>
      <w:r w:rsidR="00240FB2">
        <w:rPr>
          <w:rFonts w:cs="Arial"/>
          <w:lang w:val="en-US"/>
        </w:rPr>
        <w:t>u</w:t>
      </w:r>
      <w:r w:rsidR="00603A50" w:rsidRPr="006C1627">
        <w:rPr>
          <w:rFonts w:cs="Arial"/>
          <w:lang w:val="en-US"/>
        </w:rPr>
        <w:t>r</w:t>
      </w:r>
      <w:proofErr w:type="spellEnd"/>
      <w:r w:rsidR="00603A50" w:rsidRPr="006C1627">
        <w:rPr>
          <w:rFonts w:cs="Arial"/>
          <w:lang w:val="en-US"/>
        </w:rPr>
        <w:t xml:space="preserve">, Sucrose. </w:t>
      </w:r>
    </w:p>
    <w:p w14:paraId="058C98D0" w14:textId="77777777" w:rsidR="00240FB2" w:rsidRDefault="006C1627" w:rsidP="00AE65E9">
      <w:pPr>
        <w:pStyle w:val="ListParagraph"/>
        <w:spacing w:after="0" w:line="240" w:lineRule="auto"/>
        <w:ind w:left="360" w:right="-2"/>
        <w:rPr>
          <w:rFonts w:cs="Arial"/>
          <w:lang w:val="en-US"/>
        </w:rPr>
      </w:pPr>
      <w:r w:rsidRPr="00974B05">
        <w:rPr>
          <w:rFonts w:cs="Arial"/>
          <w:b/>
          <w:lang w:val="en-US"/>
        </w:rPr>
        <w:t>How</w:t>
      </w:r>
      <w:r w:rsidRPr="000F4D92">
        <w:rPr>
          <w:rFonts w:cs="Arial"/>
          <w:b/>
          <w:lang w:val="en-US"/>
        </w:rPr>
        <w:t xml:space="preserve"> is </w:t>
      </w:r>
      <w:proofErr w:type="spellStart"/>
      <w:r w:rsidRPr="000F4D92">
        <w:rPr>
          <w:rFonts w:cs="Arial"/>
          <w:b/>
          <w:bCs/>
          <w:lang w:val="en-US"/>
        </w:rPr>
        <w:t>Trisporin</w:t>
      </w:r>
      <w:proofErr w:type="spellEnd"/>
      <w:r w:rsidRPr="000F4D92">
        <w:rPr>
          <w:rStyle w:val="A2"/>
          <w:rFonts w:cs="Arial"/>
          <w:b w:val="0"/>
          <w:color w:val="auto"/>
          <w:sz w:val="22"/>
          <w:szCs w:val="22"/>
          <w:vertAlign w:val="superscript"/>
          <w:lang w:val="en-US"/>
        </w:rPr>
        <w:t>®</w:t>
      </w:r>
      <w:r w:rsidRPr="000F4D92">
        <w:rPr>
          <w:rFonts w:cs="Arial"/>
          <w:b/>
          <w:bCs/>
          <w:lang w:val="en-US"/>
        </w:rPr>
        <w:t xml:space="preserve"> Suspension </w:t>
      </w:r>
      <w:r w:rsidRPr="000F4D92">
        <w:rPr>
          <w:rFonts w:cs="Arial"/>
          <w:b/>
          <w:lang w:val="en-US"/>
        </w:rPr>
        <w:t>packaged:</w:t>
      </w:r>
      <w:r>
        <w:rPr>
          <w:rFonts w:cs="Arial"/>
          <w:lang w:val="en-US"/>
        </w:rPr>
        <w:t xml:space="preserve"> </w:t>
      </w:r>
      <w:r w:rsidR="008A4D36">
        <w:rPr>
          <w:rFonts w:cs="Arial"/>
          <w:lang w:val="en-US"/>
        </w:rPr>
        <w:t>cream-yellow powder i</w:t>
      </w:r>
      <w:r w:rsidRPr="00A665C8">
        <w:rPr>
          <w:rFonts w:cs="Arial"/>
          <w:lang w:val="en-US"/>
        </w:rPr>
        <w:t xml:space="preserve">n a 100 ml scaled glass bottle </w:t>
      </w:r>
      <w:r w:rsidR="008A4D36">
        <w:rPr>
          <w:rFonts w:cs="Arial"/>
          <w:lang w:val="en-US"/>
        </w:rPr>
        <w:t xml:space="preserve">with plastic screw-cap and </w:t>
      </w:r>
      <w:r w:rsidRPr="00A665C8">
        <w:rPr>
          <w:rFonts w:cs="Arial"/>
          <w:lang w:val="en-US"/>
        </w:rPr>
        <w:t>a measuring spoon</w:t>
      </w:r>
      <w:r w:rsidR="008A4D36">
        <w:rPr>
          <w:rFonts w:cs="Arial"/>
          <w:lang w:val="en-US"/>
        </w:rPr>
        <w:t>.</w:t>
      </w:r>
      <w:r w:rsidRPr="00A665C8">
        <w:rPr>
          <w:rFonts w:cs="Arial"/>
          <w:lang w:val="en-US"/>
        </w:rPr>
        <w:t xml:space="preserve"> </w:t>
      </w:r>
    </w:p>
    <w:p w14:paraId="04FA9F41" w14:textId="5B4A8E43" w:rsidR="006C1627" w:rsidRPr="00240FB2" w:rsidRDefault="00240FB2" w:rsidP="00AE65E9">
      <w:pPr>
        <w:pStyle w:val="ListParagraph"/>
        <w:spacing w:after="0" w:line="240" w:lineRule="auto"/>
        <w:ind w:left="360" w:right="-2"/>
        <w:rPr>
          <w:rFonts w:cs="Arial"/>
          <w:lang w:val="en-US"/>
        </w:rPr>
      </w:pPr>
      <w:proofErr w:type="spellStart"/>
      <w:r w:rsidRPr="000F4D92">
        <w:rPr>
          <w:rFonts w:cs="Arial"/>
          <w:b/>
          <w:bCs/>
          <w:lang w:val="en-US"/>
        </w:rPr>
        <w:t>Trisporin</w:t>
      </w:r>
      <w:proofErr w:type="spellEnd"/>
      <w:r w:rsidRPr="000F4D92">
        <w:rPr>
          <w:rStyle w:val="A2"/>
          <w:rFonts w:cs="Arial"/>
          <w:b w:val="0"/>
          <w:color w:val="auto"/>
          <w:sz w:val="22"/>
          <w:szCs w:val="22"/>
          <w:vertAlign w:val="superscript"/>
          <w:lang w:val="en-US"/>
        </w:rPr>
        <w:t>®</w:t>
      </w:r>
      <w:r w:rsidRPr="000F4D92">
        <w:rPr>
          <w:rFonts w:cs="Arial"/>
          <w:b/>
          <w:bCs/>
          <w:lang w:val="en-US"/>
        </w:rPr>
        <w:t xml:space="preserve"> Suspension</w:t>
      </w:r>
      <w:r>
        <w:rPr>
          <w:rFonts w:cs="Arial"/>
          <w:b/>
          <w:bCs/>
          <w:lang w:val="en-US"/>
        </w:rPr>
        <w:t xml:space="preserve"> </w:t>
      </w:r>
      <w:r>
        <w:rPr>
          <w:rFonts w:cs="Arial"/>
          <w:bCs/>
          <w:lang w:val="en-US"/>
        </w:rPr>
        <w:t>is a prescription only medicine.</w:t>
      </w:r>
    </w:p>
    <w:p w14:paraId="7D3DFDEB" w14:textId="34AA5A80" w:rsidR="00E92172" w:rsidRPr="00E92172" w:rsidRDefault="00E92172" w:rsidP="00AE65E9">
      <w:pPr>
        <w:spacing w:after="0" w:line="240" w:lineRule="auto"/>
        <w:ind w:left="360" w:right="-2"/>
        <w:rPr>
          <w:rFonts w:cs="Arial"/>
          <w:b/>
          <w:bCs/>
          <w:lang w:val="en-US"/>
        </w:rPr>
      </w:pPr>
      <w:r w:rsidRPr="00E92172">
        <w:rPr>
          <w:rFonts w:cs="Arial"/>
          <w:b/>
          <w:bCs/>
          <w:lang w:val="en-US"/>
        </w:rPr>
        <w:t xml:space="preserve">Manufacturer: </w:t>
      </w:r>
      <w:proofErr w:type="spellStart"/>
      <w:r w:rsidR="00AE65E9" w:rsidRPr="00AE65E9">
        <w:rPr>
          <w:rFonts w:cs="Arial"/>
          <w:bCs/>
          <w:lang w:val="en-US"/>
        </w:rPr>
        <w:t>PharmaVision</w:t>
      </w:r>
      <w:proofErr w:type="spellEnd"/>
      <w:r w:rsidR="00AE65E9" w:rsidRPr="00AE65E9">
        <w:rPr>
          <w:rFonts w:cs="Arial"/>
          <w:bCs/>
          <w:lang w:val="en-US"/>
        </w:rPr>
        <w:t xml:space="preserve"> </w:t>
      </w:r>
      <w:proofErr w:type="spellStart"/>
      <w:r w:rsidR="00AE65E9">
        <w:rPr>
          <w:rFonts w:cs="Arial"/>
          <w:bCs/>
          <w:lang w:val="en-US"/>
        </w:rPr>
        <w:t>Sanayi</w:t>
      </w:r>
      <w:proofErr w:type="spellEnd"/>
      <w:r w:rsidR="00AE65E9">
        <w:rPr>
          <w:rFonts w:cs="Arial"/>
          <w:bCs/>
          <w:lang w:val="en-US"/>
        </w:rPr>
        <w:t xml:space="preserve"> </w:t>
      </w:r>
      <w:proofErr w:type="spellStart"/>
      <w:r w:rsidR="00AE65E9">
        <w:rPr>
          <w:rFonts w:cs="Arial"/>
          <w:bCs/>
          <w:lang w:val="en-US"/>
        </w:rPr>
        <w:t>ve</w:t>
      </w:r>
      <w:proofErr w:type="spellEnd"/>
      <w:r w:rsidR="00AE65E9">
        <w:rPr>
          <w:rFonts w:cs="Arial"/>
          <w:bCs/>
          <w:lang w:val="en-US"/>
        </w:rPr>
        <w:t xml:space="preserve"> </w:t>
      </w:r>
      <w:proofErr w:type="spellStart"/>
      <w:r w:rsidR="00AE65E9">
        <w:rPr>
          <w:rFonts w:cs="Arial"/>
          <w:bCs/>
          <w:lang w:val="en-US"/>
        </w:rPr>
        <w:t>Ticaret</w:t>
      </w:r>
      <w:proofErr w:type="spellEnd"/>
      <w:r w:rsidR="00AE65E9">
        <w:rPr>
          <w:rFonts w:cs="Arial"/>
          <w:bCs/>
          <w:lang w:val="en-US"/>
        </w:rPr>
        <w:t xml:space="preserve"> A.</w:t>
      </w:r>
      <w:r w:rsidR="00AE65E9" w:rsidRPr="00AE65E9">
        <w:rPr>
          <w:rFonts w:cs="Arial"/>
          <w:bCs/>
          <w:lang w:val="en-US"/>
        </w:rPr>
        <w:t xml:space="preserve"> Ş</w:t>
      </w:r>
      <w:r w:rsidR="00AE65E9">
        <w:rPr>
          <w:rFonts w:cs="Arial"/>
          <w:bCs/>
          <w:lang w:val="en-US"/>
        </w:rPr>
        <w:t xml:space="preserve">., </w:t>
      </w:r>
      <w:proofErr w:type="spellStart"/>
      <w:r w:rsidR="00AE65E9" w:rsidRPr="00AE65E9">
        <w:rPr>
          <w:rFonts w:cs="Arial"/>
          <w:bCs/>
          <w:lang w:val="en-US"/>
        </w:rPr>
        <w:t>Davutpaşa</w:t>
      </w:r>
      <w:proofErr w:type="spellEnd"/>
      <w:r w:rsidR="00AE65E9" w:rsidRPr="00AE65E9">
        <w:rPr>
          <w:rFonts w:cs="Arial"/>
          <w:bCs/>
          <w:lang w:val="en-US"/>
        </w:rPr>
        <w:t xml:space="preserve"> Cad. No:</w:t>
      </w:r>
      <w:r w:rsidR="004A3716">
        <w:rPr>
          <w:rFonts w:cs="Arial"/>
          <w:bCs/>
          <w:lang w:val="en-US"/>
        </w:rPr>
        <w:t xml:space="preserve"> </w:t>
      </w:r>
      <w:r w:rsidR="00AE65E9" w:rsidRPr="00AE65E9">
        <w:rPr>
          <w:rFonts w:cs="Arial"/>
          <w:bCs/>
          <w:lang w:val="en-US"/>
        </w:rPr>
        <w:t>145</w:t>
      </w:r>
      <w:r w:rsidR="004A3716">
        <w:rPr>
          <w:rFonts w:cs="Arial"/>
          <w:bCs/>
          <w:lang w:val="en-US"/>
        </w:rPr>
        <w:t>?</w:t>
      </w:r>
      <w:r w:rsidR="00AE65E9">
        <w:rPr>
          <w:rFonts w:cs="Arial"/>
          <w:bCs/>
          <w:lang w:val="en-US"/>
        </w:rPr>
        <w:t xml:space="preserve"> </w:t>
      </w:r>
      <w:r w:rsidR="00AE65E9" w:rsidRPr="00AE65E9">
        <w:rPr>
          <w:rFonts w:cs="Arial"/>
          <w:bCs/>
          <w:lang w:val="en-US"/>
        </w:rPr>
        <w:t xml:space="preserve">34010 </w:t>
      </w:r>
      <w:proofErr w:type="spellStart"/>
      <w:r w:rsidR="00AE65E9" w:rsidRPr="00AE65E9">
        <w:rPr>
          <w:rFonts w:cs="Arial"/>
          <w:bCs/>
          <w:lang w:val="en-US"/>
        </w:rPr>
        <w:t>Topkapı</w:t>
      </w:r>
      <w:proofErr w:type="spellEnd"/>
      <w:r w:rsidR="00AE65E9">
        <w:rPr>
          <w:rFonts w:cs="Arial"/>
          <w:bCs/>
          <w:lang w:val="en-US"/>
        </w:rPr>
        <w:t xml:space="preserve"> </w:t>
      </w:r>
      <w:r w:rsidR="00AE65E9" w:rsidRPr="00AE65E9">
        <w:rPr>
          <w:rFonts w:cs="Arial"/>
          <w:bCs/>
          <w:lang w:val="en-US"/>
        </w:rPr>
        <w:t>/</w:t>
      </w:r>
      <w:r w:rsidR="00AE65E9">
        <w:rPr>
          <w:rFonts w:cs="Arial"/>
          <w:bCs/>
          <w:lang w:val="en-US"/>
        </w:rPr>
        <w:t xml:space="preserve"> </w:t>
      </w:r>
      <w:r w:rsidR="004A3716">
        <w:rPr>
          <w:rFonts w:cs="Arial"/>
          <w:bCs/>
          <w:lang w:val="en-US"/>
        </w:rPr>
        <w:t>I</w:t>
      </w:r>
      <w:r w:rsidR="00AE65E9" w:rsidRPr="00AE65E9">
        <w:rPr>
          <w:rFonts w:cs="Arial"/>
          <w:bCs/>
          <w:lang w:val="en-US"/>
        </w:rPr>
        <w:t>stanbul</w:t>
      </w:r>
      <w:r w:rsidR="00AE65E9">
        <w:rPr>
          <w:rFonts w:cs="Arial"/>
          <w:bCs/>
          <w:lang w:val="en-US"/>
        </w:rPr>
        <w:t>, Turkey.</w:t>
      </w:r>
    </w:p>
    <w:p w14:paraId="5F07565E" w14:textId="666F48F6" w:rsidR="00A07F40" w:rsidRPr="00E92172" w:rsidRDefault="0090591E" w:rsidP="00AE65E9">
      <w:pPr>
        <w:spacing w:after="0" w:line="240" w:lineRule="auto"/>
        <w:ind w:left="360" w:right="-2"/>
        <w:rPr>
          <w:rFonts w:cs="Arial"/>
          <w:b/>
          <w:bCs/>
          <w:lang w:val="en-US"/>
        </w:rPr>
      </w:pPr>
      <w:r w:rsidRPr="00E92172">
        <w:rPr>
          <w:rFonts w:cs="Arial"/>
          <w:b/>
          <w:bCs/>
          <w:lang w:val="en-US"/>
        </w:rPr>
        <w:t xml:space="preserve">Marketing </w:t>
      </w:r>
      <w:proofErr w:type="spellStart"/>
      <w:r w:rsidRPr="00E92172">
        <w:rPr>
          <w:rFonts w:cs="Arial"/>
          <w:b/>
          <w:bCs/>
          <w:lang w:val="en-US"/>
        </w:rPr>
        <w:t>Authorisation</w:t>
      </w:r>
      <w:proofErr w:type="spellEnd"/>
      <w:r w:rsidRPr="00E92172">
        <w:rPr>
          <w:rFonts w:cs="Arial"/>
          <w:b/>
          <w:bCs/>
          <w:lang w:val="en-US"/>
        </w:rPr>
        <w:t xml:space="preserve"> Holder: </w:t>
      </w:r>
      <w:proofErr w:type="spellStart"/>
      <w:r w:rsidRPr="00E92172">
        <w:rPr>
          <w:rStyle w:val="A3"/>
          <w:rFonts w:cs="Arial"/>
          <w:sz w:val="22"/>
          <w:szCs w:val="22"/>
          <w:lang w:val="en-US"/>
        </w:rPr>
        <w:t>Dafra</w:t>
      </w:r>
      <w:proofErr w:type="spellEnd"/>
      <w:r w:rsidRPr="00E92172">
        <w:rPr>
          <w:rStyle w:val="A3"/>
          <w:rFonts w:cs="Arial"/>
          <w:sz w:val="22"/>
          <w:szCs w:val="22"/>
          <w:lang w:val="en-US"/>
        </w:rPr>
        <w:t xml:space="preserve"> Pharma GmbH, </w:t>
      </w:r>
      <w:proofErr w:type="spellStart"/>
      <w:r w:rsidR="008A4D36">
        <w:rPr>
          <w:rStyle w:val="A3"/>
          <w:rFonts w:cs="Arial"/>
          <w:sz w:val="22"/>
          <w:szCs w:val="22"/>
          <w:lang w:val="en-US"/>
        </w:rPr>
        <w:t>Mühlenberg</w:t>
      </w:r>
      <w:proofErr w:type="spellEnd"/>
      <w:r w:rsidR="008A4D36">
        <w:rPr>
          <w:rStyle w:val="A3"/>
          <w:rFonts w:cs="Arial"/>
          <w:sz w:val="22"/>
          <w:szCs w:val="22"/>
          <w:lang w:val="en-US"/>
        </w:rPr>
        <w:t xml:space="preserve"> 7, 4052 Basel, Switzerland</w:t>
      </w:r>
      <w:r w:rsidRPr="00E92172">
        <w:rPr>
          <w:rStyle w:val="A3"/>
          <w:rFonts w:cs="Arial"/>
          <w:sz w:val="22"/>
          <w:szCs w:val="22"/>
          <w:lang w:val="en-US"/>
        </w:rPr>
        <w:t>.</w:t>
      </w:r>
      <w:r w:rsidRPr="00E92172">
        <w:rPr>
          <w:rFonts w:cs="Arial"/>
          <w:b/>
          <w:bCs/>
          <w:lang w:val="en-US"/>
        </w:rPr>
        <w:t xml:space="preserve"> </w:t>
      </w:r>
    </w:p>
    <w:p w14:paraId="4E6EFD04" w14:textId="658C10B0" w:rsidR="008E7D89" w:rsidRPr="00E92172" w:rsidRDefault="0090591E" w:rsidP="00AE65E9">
      <w:pPr>
        <w:spacing w:after="0" w:line="240" w:lineRule="auto"/>
        <w:ind w:left="360" w:right="-2"/>
        <w:rPr>
          <w:noProof/>
          <w:lang w:val="en-US"/>
        </w:rPr>
      </w:pPr>
      <w:r w:rsidRPr="00E92172">
        <w:rPr>
          <w:rFonts w:cs="Arial"/>
          <w:b/>
          <w:bCs/>
          <w:lang w:val="en-US"/>
        </w:rPr>
        <w:lastRenderedPageBreak/>
        <w:t xml:space="preserve">Date of Revision of This Text: </w:t>
      </w:r>
      <w:r w:rsidR="00E92172" w:rsidRPr="00E92172">
        <w:rPr>
          <w:rFonts w:cs="Arial"/>
          <w:bCs/>
          <w:lang w:val="en-US"/>
        </w:rPr>
        <w:t>March 2016.</w:t>
      </w:r>
    </w:p>
    <w:sectPr w:rsidR="008E7D89" w:rsidRPr="00E92172" w:rsidSect="00A07F40">
      <w:pgSz w:w="11906" w:h="16838" w:code="9"/>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ansSerif">
    <w:altName w:val="Times New Roman"/>
    <w:panose1 w:val="00000000000000000000"/>
    <w:charset w:val="EE"/>
    <w:family w:val="auto"/>
    <w:notTrueType/>
    <w:pitch w:val="default"/>
    <w:sig w:usb0="00000007" w:usb1="00000000" w:usb2="00000000" w:usb3="00000000" w:csb0="00000003" w:csb1="00000000"/>
  </w:font>
  <w:font w:name="Sans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31283"/>
    <w:multiLevelType w:val="hybridMultilevel"/>
    <w:tmpl w:val="2DEE479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30E5873"/>
    <w:multiLevelType w:val="hybridMultilevel"/>
    <w:tmpl w:val="6F4AD1A0"/>
    <w:lvl w:ilvl="0" w:tplc="8E8ABAA2">
      <w:start w:val="1"/>
      <w:numFmt w:val="bullet"/>
      <w:lvlText w:val=""/>
      <w:lvlJc w:val="left"/>
      <w:pPr>
        <w:ind w:left="720" w:hanging="360"/>
      </w:pPr>
      <w:rPr>
        <w:rFonts w:ascii="Symbol" w:hAnsi="Symbol" w:hint="default"/>
        <w:lang w:val="en-US"/>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A20B1C"/>
    <w:multiLevelType w:val="hybridMultilevel"/>
    <w:tmpl w:val="C8E8F48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0B68F1"/>
    <w:multiLevelType w:val="hybridMultilevel"/>
    <w:tmpl w:val="6E341B5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076F6C3F"/>
    <w:multiLevelType w:val="hybridMultilevel"/>
    <w:tmpl w:val="F4C82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C809BB"/>
    <w:multiLevelType w:val="hybridMultilevel"/>
    <w:tmpl w:val="C87CD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F57A2F"/>
    <w:multiLevelType w:val="hybridMultilevel"/>
    <w:tmpl w:val="6290AA58"/>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8" w15:restartNumberingAfterBreak="0">
    <w:nsid w:val="0C6D6A4E"/>
    <w:multiLevelType w:val="hybridMultilevel"/>
    <w:tmpl w:val="23143A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FC3692F"/>
    <w:multiLevelType w:val="hybridMultilevel"/>
    <w:tmpl w:val="EAD6D5A0"/>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1A6963"/>
    <w:multiLevelType w:val="hybridMultilevel"/>
    <w:tmpl w:val="7FA2D44C"/>
    <w:lvl w:ilvl="0" w:tplc="FFFFFFFF">
      <w:start w:val="1"/>
      <w:numFmt w:val="bullet"/>
      <w:lvlText w:val="-"/>
      <w:lvlJc w:val="left"/>
      <w:pPr>
        <w:ind w:left="1080" w:hanging="360"/>
      </w:pPr>
      <w:rPr>
        <w:rFonts w:hint="default"/>
        <w:lang w:val="en-US"/>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67E2409"/>
    <w:multiLevelType w:val="hybridMultilevel"/>
    <w:tmpl w:val="32F8D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9A64C4"/>
    <w:multiLevelType w:val="hybridMultilevel"/>
    <w:tmpl w:val="F2C28B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E572EE8"/>
    <w:multiLevelType w:val="hybridMultilevel"/>
    <w:tmpl w:val="E1C83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EC35F99"/>
    <w:multiLevelType w:val="hybridMultilevel"/>
    <w:tmpl w:val="5D0CF29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17674C1"/>
    <w:multiLevelType w:val="hybridMultilevel"/>
    <w:tmpl w:val="E7FA0B8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245E507E"/>
    <w:multiLevelType w:val="hybridMultilevel"/>
    <w:tmpl w:val="85E2C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53462C2"/>
    <w:multiLevelType w:val="hybridMultilevel"/>
    <w:tmpl w:val="F1F010C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265B1D30"/>
    <w:multiLevelType w:val="hybridMultilevel"/>
    <w:tmpl w:val="05D03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7F4019B"/>
    <w:multiLevelType w:val="hybridMultilevel"/>
    <w:tmpl w:val="9A4CEB72"/>
    <w:lvl w:ilvl="0" w:tplc="8E8ABAA2">
      <w:start w:val="1"/>
      <w:numFmt w:val="bullet"/>
      <w:lvlText w:val=""/>
      <w:lvlJc w:val="left"/>
      <w:pPr>
        <w:ind w:left="1068" w:hanging="360"/>
      </w:pPr>
      <w:rPr>
        <w:rFonts w:ascii="Symbol" w:hAnsi="Symbol"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E23329D"/>
    <w:multiLevelType w:val="hybridMultilevel"/>
    <w:tmpl w:val="01603A68"/>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2FDD5EB1"/>
    <w:multiLevelType w:val="multilevel"/>
    <w:tmpl w:val="FA809F00"/>
    <w:lvl w:ilvl="0">
      <w:start w:val="1"/>
      <w:numFmt w:val="bullet"/>
      <w:lvlText w:val=""/>
      <w:lvlJc w:val="left"/>
      <w:pPr>
        <w:tabs>
          <w:tab w:val="num" w:pos="1224"/>
        </w:tabs>
        <w:ind w:left="1224" w:hanging="360"/>
      </w:pPr>
      <w:rPr>
        <w:rFonts w:ascii="Symbol" w:hAnsi="Symbol" w:hint="default"/>
        <w:sz w:val="20"/>
      </w:rPr>
    </w:lvl>
    <w:lvl w:ilvl="1" w:tentative="1">
      <w:start w:val="1"/>
      <w:numFmt w:val="bullet"/>
      <w:lvlText w:val="o"/>
      <w:lvlJc w:val="left"/>
      <w:pPr>
        <w:tabs>
          <w:tab w:val="num" w:pos="1944"/>
        </w:tabs>
        <w:ind w:left="1944" w:hanging="360"/>
      </w:pPr>
      <w:rPr>
        <w:rFonts w:ascii="Courier New" w:hAnsi="Courier New" w:hint="default"/>
        <w:sz w:val="20"/>
      </w:rPr>
    </w:lvl>
    <w:lvl w:ilvl="2" w:tentative="1">
      <w:start w:val="1"/>
      <w:numFmt w:val="bullet"/>
      <w:lvlText w:val=""/>
      <w:lvlJc w:val="left"/>
      <w:pPr>
        <w:tabs>
          <w:tab w:val="num" w:pos="2664"/>
        </w:tabs>
        <w:ind w:left="2664" w:hanging="360"/>
      </w:pPr>
      <w:rPr>
        <w:rFonts w:ascii="Wingdings" w:hAnsi="Wingdings" w:hint="default"/>
        <w:sz w:val="20"/>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22" w15:restartNumberingAfterBreak="0">
    <w:nsid w:val="30E45110"/>
    <w:multiLevelType w:val="hybridMultilevel"/>
    <w:tmpl w:val="28968020"/>
    <w:lvl w:ilvl="0" w:tplc="FFFFFFFF">
      <w:start w:val="1"/>
      <w:numFmt w:val="bullet"/>
      <w:lvlText w:val="-"/>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1B35E5B"/>
    <w:multiLevelType w:val="hybridMultilevel"/>
    <w:tmpl w:val="0F02150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3881D9C"/>
    <w:multiLevelType w:val="hybridMultilevel"/>
    <w:tmpl w:val="344EFBA6"/>
    <w:lvl w:ilvl="0" w:tplc="FFFFFFFF">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39B0BA7"/>
    <w:multiLevelType w:val="hybridMultilevel"/>
    <w:tmpl w:val="558EB112"/>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367609F9"/>
    <w:multiLevelType w:val="hybridMultilevel"/>
    <w:tmpl w:val="9C224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4A941E5"/>
    <w:multiLevelType w:val="hybridMultilevel"/>
    <w:tmpl w:val="42807E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7EB3686"/>
    <w:multiLevelType w:val="hybridMultilevel"/>
    <w:tmpl w:val="B4106DB0"/>
    <w:lvl w:ilvl="0" w:tplc="08130001">
      <w:start w:val="1"/>
      <w:numFmt w:val="bullet"/>
      <w:lvlText w:val=""/>
      <w:lvlJc w:val="left"/>
      <w:pPr>
        <w:ind w:left="522" w:hanging="360"/>
      </w:pPr>
      <w:rPr>
        <w:rFonts w:ascii="Symbol" w:hAnsi="Symbol" w:hint="default"/>
      </w:rPr>
    </w:lvl>
    <w:lvl w:ilvl="1" w:tplc="08130003">
      <w:start w:val="1"/>
      <w:numFmt w:val="bullet"/>
      <w:lvlText w:val="o"/>
      <w:lvlJc w:val="left"/>
      <w:pPr>
        <w:ind w:left="1242" w:hanging="360"/>
      </w:pPr>
      <w:rPr>
        <w:rFonts w:ascii="Courier New" w:hAnsi="Courier New" w:cs="Courier New" w:hint="default"/>
      </w:rPr>
    </w:lvl>
    <w:lvl w:ilvl="2" w:tplc="08130005" w:tentative="1">
      <w:start w:val="1"/>
      <w:numFmt w:val="bullet"/>
      <w:lvlText w:val=""/>
      <w:lvlJc w:val="left"/>
      <w:pPr>
        <w:ind w:left="1962" w:hanging="360"/>
      </w:pPr>
      <w:rPr>
        <w:rFonts w:ascii="Wingdings" w:hAnsi="Wingdings" w:hint="default"/>
      </w:rPr>
    </w:lvl>
    <w:lvl w:ilvl="3" w:tplc="08130001" w:tentative="1">
      <w:start w:val="1"/>
      <w:numFmt w:val="bullet"/>
      <w:lvlText w:val=""/>
      <w:lvlJc w:val="left"/>
      <w:pPr>
        <w:ind w:left="2682" w:hanging="360"/>
      </w:pPr>
      <w:rPr>
        <w:rFonts w:ascii="Symbol" w:hAnsi="Symbol" w:hint="default"/>
      </w:rPr>
    </w:lvl>
    <w:lvl w:ilvl="4" w:tplc="08130003" w:tentative="1">
      <w:start w:val="1"/>
      <w:numFmt w:val="bullet"/>
      <w:lvlText w:val="o"/>
      <w:lvlJc w:val="left"/>
      <w:pPr>
        <w:ind w:left="3402" w:hanging="360"/>
      </w:pPr>
      <w:rPr>
        <w:rFonts w:ascii="Courier New" w:hAnsi="Courier New" w:cs="Courier New" w:hint="default"/>
      </w:rPr>
    </w:lvl>
    <w:lvl w:ilvl="5" w:tplc="08130005" w:tentative="1">
      <w:start w:val="1"/>
      <w:numFmt w:val="bullet"/>
      <w:lvlText w:val=""/>
      <w:lvlJc w:val="left"/>
      <w:pPr>
        <w:ind w:left="4122" w:hanging="360"/>
      </w:pPr>
      <w:rPr>
        <w:rFonts w:ascii="Wingdings" w:hAnsi="Wingdings" w:hint="default"/>
      </w:rPr>
    </w:lvl>
    <w:lvl w:ilvl="6" w:tplc="08130001" w:tentative="1">
      <w:start w:val="1"/>
      <w:numFmt w:val="bullet"/>
      <w:lvlText w:val=""/>
      <w:lvlJc w:val="left"/>
      <w:pPr>
        <w:ind w:left="4842" w:hanging="360"/>
      </w:pPr>
      <w:rPr>
        <w:rFonts w:ascii="Symbol" w:hAnsi="Symbol" w:hint="default"/>
      </w:rPr>
    </w:lvl>
    <w:lvl w:ilvl="7" w:tplc="08130003" w:tentative="1">
      <w:start w:val="1"/>
      <w:numFmt w:val="bullet"/>
      <w:lvlText w:val="o"/>
      <w:lvlJc w:val="left"/>
      <w:pPr>
        <w:ind w:left="5562" w:hanging="360"/>
      </w:pPr>
      <w:rPr>
        <w:rFonts w:ascii="Courier New" w:hAnsi="Courier New" w:cs="Courier New" w:hint="default"/>
      </w:rPr>
    </w:lvl>
    <w:lvl w:ilvl="8" w:tplc="08130005" w:tentative="1">
      <w:start w:val="1"/>
      <w:numFmt w:val="bullet"/>
      <w:lvlText w:val=""/>
      <w:lvlJc w:val="left"/>
      <w:pPr>
        <w:ind w:left="6282" w:hanging="360"/>
      </w:pPr>
      <w:rPr>
        <w:rFonts w:ascii="Wingdings" w:hAnsi="Wingdings" w:hint="default"/>
      </w:rPr>
    </w:lvl>
  </w:abstractNum>
  <w:abstractNum w:abstractNumId="29" w15:restartNumberingAfterBreak="0">
    <w:nsid w:val="482C04D4"/>
    <w:multiLevelType w:val="hybridMultilevel"/>
    <w:tmpl w:val="DDD4B5BA"/>
    <w:lvl w:ilvl="0" w:tplc="08130001">
      <w:start w:val="1"/>
      <w:numFmt w:val="bullet"/>
      <w:lvlText w:val=""/>
      <w:lvlJc w:val="left"/>
      <w:pPr>
        <w:ind w:left="522" w:hanging="360"/>
      </w:pPr>
      <w:rPr>
        <w:rFonts w:ascii="Symbol" w:hAnsi="Symbol" w:hint="default"/>
      </w:rPr>
    </w:lvl>
    <w:lvl w:ilvl="1" w:tplc="08130001">
      <w:start w:val="1"/>
      <w:numFmt w:val="bullet"/>
      <w:lvlText w:val=""/>
      <w:lvlJc w:val="left"/>
      <w:pPr>
        <w:ind w:left="1242" w:hanging="360"/>
      </w:pPr>
      <w:rPr>
        <w:rFonts w:ascii="Symbol" w:hAnsi="Symbol" w:hint="default"/>
      </w:rPr>
    </w:lvl>
    <w:lvl w:ilvl="2" w:tplc="08130005" w:tentative="1">
      <w:start w:val="1"/>
      <w:numFmt w:val="bullet"/>
      <w:lvlText w:val=""/>
      <w:lvlJc w:val="left"/>
      <w:pPr>
        <w:ind w:left="1962" w:hanging="360"/>
      </w:pPr>
      <w:rPr>
        <w:rFonts w:ascii="Wingdings" w:hAnsi="Wingdings" w:hint="default"/>
      </w:rPr>
    </w:lvl>
    <w:lvl w:ilvl="3" w:tplc="08130001" w:tentative="1">
      <w:start w:val="1"/>
      <w:numFmt w:val="bullet"/>
      <w:lvlText w:val=""/>
      <w:lvlJc w:val="left"/>
      <w:pPr>
        <w:ind w:left="2682" w:hanging="360"/>
      </w:pPr>
      <w:rPr>
        <w:rFonts w:ascii="Symbol" w:hAnsi="Symbol" w:hint="default"/>
      </w:rPr>
    </w:lvl>
    <w:lvl w:ilvl="4" w:tplc="08130003" w:tentative="1">
      <w:start w:val="1"/>
      <w:numFmt w:val="bullet"/>
      <w:lvlText w:val="o"/>
      <w:lvlJc w:val="left"/>
      <w:pPr>
        <w:ind w:left="3402" w:hanging="360"/>
      </w:pPr>
      <w:rPr>
        <w:rFonts w:ascii="Courier New" w:hAnsi="Courier New" w:cs="Courier New" w:hint="default"/>
      </w:rPr>
    </w:lvl>
    <w:lvl w:ilvl="5" w:tplc="08130005" w:tentative="1">
      <w:start w:val="1"/>
      <w:numFmt w:val="bullet"/>
      <w:lvlText w:val=""/>
      <w:lvlJc w:val="left"/>
      <w:pPr>
        <w:ind w:left="4122" w:hanging="360"/>
      </w:pPr>
      <w:rPr>
        <w:rFonts w:ascii="Wingdings" w:hAnsi="Wingdings" w:hint="default"/>
      </w:rPr>
    </w:lvl>
    <w:lvl w:ilvl="6" w:tplc="08130001" w:tentative="1">
      <w:start w:val="1"/>
      <w:numFmt w:val="bullet"/>
      <w:lvlText w:val=""/>
      <w:lvlJc w:val="left"/>
      <w:pPr>
        <w:ind w:left="4842" w:hanging="360"/>
      </w:pPr>
      <w:rPr>
        <w:rFonts w:ascii="Symbol" w:hAnsi="Symbol" w:hint="default"/>
      </w:rPr>
    </w:lvl>
    <w:lvl w:ilvl="7" w:tplc="08130003" w:tentative="1">
      <w:start w:val="1"/>
      <w:numFmt w:val="bullet"/>
      <w:lvlText w:val="o"/>
      <w:lvlJc w:val="left"/>
      <w:pPr>
        <w:ind w:left="5562" w:hanging="360"/>
      </w:pPr>
      <w:rPr>
        <w:rFonts w:ascii="Courier New" w:hAnsi="Courier New" w:cs="Courier New" w:hint="default"/>
      </w:rPr>
    </w:lvl>
    <w:lvl w:ilvl="8" w:tplc="08130005" w:tentative="1">
      <w:start w:val="1"/>
      <w:numFmt w:val="bullet"/>
      <w:lvlText w:val=""/>
      <w:lvlJc w:val="left"/>
      <w:pPr>
        <w:ind w:left="6282" w:hanging="360"/>
      </w:pPr>
      <w:rPr>
        <w:rFonts w:ascii="Wingdings" w:hAnsi="Wingdings" w:hint="default"/>
      </w:rPr>
    </w:lvl>
  </w:abstractNum>
  <w:abstractNum w:abstractNumId="30" w15:restartNumberingAfterBreak="0">
    <w:nsid w:val="4B083F61"/>
    <w:multiLevelType w:val="hybridMultilevel"/>
    <w:tmpl w:val="43E03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E5D11D5"/>
    <w:multiLevelType w:val="hybridMultilevel"/>
    <w:tmpl w:val="98903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2CF0464"/>
    <w:multiLevelType w:val="hybridMultilevel"/>
    <w:tmpl w:val="34BEAB3A"/>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58B32587"/>
    <w:multiLevelType w:val="hybridMultilevel"/>
    <w:tmpl w:val="1224541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9874CA7"/>
    <w:multiLevelType w:val="hybridMultilevel"/>
    <w:tmpl w:val="CC8C910A"/>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5" w15:restartNumberingAfterBreak="0">
    <w:nsid w:val="61A6752F"/>
    <w:multiLevelType w:val="hybridMultilevel"/>
    <w:tmpl w:val="C504C96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3225690"/>
    <w:multiLevelType w:val="hybridMultilevel"/>
    <w:tmpl w:val="5A68AC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66175DCC"/>
    <w:multiLevelType w:val="hybridMultilevel"/>
    <w:tmpl w:val="6F826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6593EB9"/>
    <w:multiLevelType w:val="hybridMultilevel"/>
    <w:tmpl w:val="904417D0"/>
    <w:lvl w:ilvl="0" w:tplc="86EC937E">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67806146"/>
    <w:multiLevelType w:val="hybridMultilevel"/>
    <w:tmpl w:val="FBD26D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A4821FA"/>
    <w:multiLevelType w:val="hybridMultilevel"/>
    <w:tmpl w:val="52D06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BC24123"/>
    <w:multiLevelType w:val="hybridMultilevel"/>
    <w:tmpl w:val="540CB4A4"/>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CA54074"/>
    <w:multiLevelType w:val="hybridMultilevel"/>
    <w:tmpl w:val="D744DC5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05C3B8F"/>
    <w:multiLevelType w:val="hybridMultilevel"/>
    <w:tmpl w:val="ECD07EC0"/>
    <w:lvl w:ilvl="0" w:tplc="C69E4EFE">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4" w15:restartNumberingAfterBreak="0">
    <w:nsid w:val="7CEA740B"/>
    <w:multiLevelType w:val="hybridMultilevel"/>
    <w:tmpl w:val="10387FA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
        <w:lvlJc w:val="left"/>
        <w:pPr>
          <w:ind w:left="720" w:hanging="360"/>
        </w:p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43"/>
  </w:num>
  <w:num w:numId="4">
    <w:abstractNumId w:val="25"/>
  </w:num>
  <w:num w:numId="5">
    <w:abstractNumId w:val="12"/>
  </w:num>
  <w:num w:numId="6">
    <w:abstractNumId w:val="18"/>
  </w:num>
  <w:num w:numId="7">
    <w:abstractNumId w:val="38"/>
  </w:num>
  <w:num w:numId="8">
    <w:abstractNumId w:val="24"/>
  </w:num>
  <w:num w:numId="9">
    <w:abstractNumId w:val="3"/>
  </w:num>
  <w:num w:numId="10">
    <w:abstractNumId w:val="35"/>
  </w:num>
  <w:num w:numId="11">
    <w:abstractNumId w:val="41"/>
  </w:num>
  <w:num w:numId="12">
    <w:abstractNumId w:val="32"/>
  </w:num>
  <w:num w:numId="13">
    <w:abstractNumId w:val="42"/>
  </w:num>
  <w:num w:numId="14">
    <w:abstractNumId w:val="9"/>
  </w:num>
  <w:num w:numId="15">
    <w:abstractNumId w:val="22"/>
  </w:num>
  <w:num w:numId="16">
    <w:abstractNumId w:val="13"/>
  </w:num>
  <w:num w:numId="17">
    <w:abstractNumId w:val="27"/>
  </w:num>
  <w:num w:numId="18">
    <w:abstractNumId w:val="20"/>
  </w:num>
  <w:num w:numId="19">
    <w:abstractNumId w:val="7"/>
  </w:num>
  <w:num w:numId="20">
    <w:abstractNumId w:val="34"/>
  </w:num>
  <w:num w:numId="21">
    <w:abstractNumId w:val="8"/>
  </w:num>
  <w:num w:numId="22">
    <w:abstractNumId w:val="11"/>
  </w:num>
  <w:num w:numId="23">
    <w:abstractNumId w:val="36"/>
  </w:num>
  <w:num w:numId="24">
    <w:abstractNumId w:val="2"/>
  </w:num>
  <w:num w:numId="25">
    <w:abstractNumId w:val="19"/>
  </w:num>
  <w:num w:numId="26">
    <w:abstractNumId w:val="10"/>
  </w:num>
  <w:num w:numId="27">
    <w:abstractNumId w:val="44"/>
  </w:num>
  <w:num w:numId="28">
    <w:abstractNumId w:val="15"/>
  </w:num>
  <w:num w:numId="29">
    <w:abstractNumId w:val="31"/>
  </w:num>
  <w:num w:numId="30">
    <w:abstractNumId w:val="16"/>
  </w:num>
  <w:num w:numId="31">
    <w:abstractNumId w:val="21"/>
  </w:num>
  <w:num w:numId="32">
    <w:abstractNumId w:val="1"/>
  </w:num>
  <w:num w:numId="33">
    <w:abstractNumId w:val="33"/>
  </w:num>
  <w:num w:numId="34">
    <w:abstractNumId w:val="30"/>
  </w:num>
  <w:num w:numId="35">
    <w:abstractNumId w:val="26"/>
  </w:num>
  <w:num w:numId="36">
    <w:abstractNumId w:val="14"/>
  </w:num>
  <w:num w:numId="37">
    <w:abstractNumId w:val="40"/>
  </w:num>
  <w:num w:numId="38">
    <w:abstractNumId w:val="28"/>
  </w:num>
  <w:num w:numId="39">
    <w:abstractNumId w:val="37"/>
  </w:num>
  <w:num w:numId="40">
    <w:abstractNumId w:val="6"/>
  </w:num>
  <w:num w:numId="41">
    <w:abstractNumId w:val="5"/>
  </w:num>
  <w:num w:numId="42">
    <w:abstractNumId w:val="4"/>
  </w:num>
  <w:num w:numId="43">
    <w:abstractNumId w:val="23"/>
  </w:num>
  <w:num w:numId="44">
    <w:abstractNumId w:val="39"/>
  </w:num>
  <w:num w:numId="45">
    <w:abstractNumId w:val="1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7E1C"/>
    <w:rsid w:val="00022233"/>
    <w:rsid w:val="00076A9E"/>
    <w:rsid w:val="00096580"/>
    <w:rsid w:val="000A04DB"/>
    <w:rsid w:val="000F4D92"/>
    <w:rsid w:val="0012751A"/>
    <w:rsid w:val="001D6960"/>
    <w:rsid w:val="00232BF9"/>
    <w:rsid w:val="00237DF7"/>
    <w:rsid w:val="00240FB2"/>
    <w:rsid w:val="00247561"/>
    <w:rsid w:val="00290384"/>
    <w:rsid w:val="002E4EA4"/>
    <w:rsid w:val="002F5C6A"/>
    <w:rsid w:val="00311E98"/>
    <w:rsid w:val="00312B03"/>
    <w:rsid w:val="00323CBF"/>
    <w:rsid w:val="0035107C"/>
    <w:rsid w:val="003B707A"/>
    <w:rsid w:val="003E6CEC"/>
    <w:rsid w:val="00474645"/>
    <w:rsid w:val="004A013F"/>
    <w:rsid w:val="004A31DD"/>
    <w:rsid w:val="004A3716"/>
    <w:rsid w:val="004C2A9F"/>
    <w:rsid w:val="004C7245"/>
    <w:rsid w:val="004E4107"/>
    <w:rsid w:val="0051388D"/>
    <w:rsid w:val="00553FE6"/>
    <w:rsid w:val="005724BD"/>
    <w:rsid w:val="005A65DC"/>
    <w:rsid w:val="005C27B5"/>
    <w:rsid w:val="005C3358"/>
    <w:rsid w:val="005D48E6"/>
    <w:rsid w:val="00603A50"/>
    <w:rsid w:val="006160C2"/>
    <w:rsid w:val="0062475D"/>
    <w:rsid w:val="0062540F"/>
    <w:rsid w:val="006B4B71"/>
    <w:rsid w:val="006C1627"/>
    <w:rsid w:val="006D528A"/>
    <w:rsid w:val="006F7C9E"/>
    <w:rsid w:val="007131A9"/>
    <w:rsid w:val="0078195D"/>
    <w:rsid w:val="0079302B"/>
    <w:rsid w:val="007A461E"/>
    <w:rsid w:val="008A4D36"/>
    <w:rsid w:val="008E7D89"/>
    <w:rsid w:val="008F1FC6"/>
    <w:rsid w:val="008F5EDE"/>
    <w:rsid w:val="00903F57"/>
    <w:rsid w:val="0090591E"/>
    <w:rsid w:val="00913AC6"/>
    <w:rsid w:val="00915450"/>
    <w:rsid w:val="009244CE"/>
    <w:rsid w:val="00941C2C"/>
    <w:rsid w:val="00974B05"/>
    <w:rsid w:val="009A7E49"/>
    <w:rsid w:val="009D7B5F"/>
    <w:rsid w:val="00A06311"/>
    <w:rsid w:val="00A07F40"/>
    <w:rsid w:val="00A25939"/>
    <w:rsid w:val="00A41D25"/>
    <w:rsid w:val="00A665C8"/>
    <w:rsid w:val="00A9070D"/>
    <w:rsid w:val="00A90788"/>
    <w:rsid w:val="00A95289"/>
    <w:rsid w:val="00AA3EEB"/>
    <w:rsid w:val="00AB09DF"/>
    <w:rsid w:val="00AB5B66"/>
    <w:rsid w:val="00AD7CE8"/>
    <w:rsid w:val="00AE65E9"/>
    <w:rsid w:val="00AE76E3"/>
    <w:rsid w:val="00B046AB"/>
    <w:rsid w:val="00B07307"/>
    <w:rsid w:val="00B11053"/>
    <w:rsid w:val="00B313D8"/>
    <w:rsid w:val="00B66C51"/>
    <w:rsid w:val="00BA0889"/>
    <w:rsid w:val="00BA1C49"/>
    <w:rsid w:val="00BA7D10"/>
    <w:rsid w:val="00BB3865"/>
    <w:rsid w:val="00BC5E12"/>
    <w:rsid w:val="00BF0607"/>
    <w:rsid w:val="00C46D7F"/>
    <w:rsid w:val="00C65735"/>
    <w:rsid w:val="00C6632D"/>
    <w:rsid w:val="00C75E89"/>
    <w:rsid w:val="00C93D95"/>
    <w:rsid w:val="00CA4188"/>
    <w:rsid w:val="00CD57A5"/>
    <w:rsid w:val="00CF1D92"/>
    <w:rsid w:val="00D04044"/>
    <w:rsid w:val="00D13A80"/>
    <w:rsid w:val="00D964C0"/>
    <w:rsid w:val="00E06882"/>
    <w:rsid w:val="00E21276"/>
    <w:rsid w:val="00E37DB7"/>
    <w:rsid w:val="00E92172"/>
    <w:rsid w:val="00E9639F"/>
    <w:rsid w:val="00F1170F"/>
    <w:rsid w:val="00F370B4"/>
    <w:rsid w:val="00F5529D"/>
    <w:rsid w:val="00F97E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DBE3E"/>
  <w15:chartTrackingRefBased/>
  <w15:docId w15:val="{70D487CE-0BDC-4B39-B0F5-57C5F4C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FA96-85AA-40ED-9194-2E5CF64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781</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dc:creator>
  <cp:keywords/>
  <dc:description/>
  <cp:lastModifiedBy>Nelly Van Gompel</cp:lastModifiedBy>
  <cp:revision>8</cp:revision>
  <cp:lastPrinted>2016-03-29T09:20:00Z</cp:lastPrinted>
  <dcterms:created xsi:type="dcterms:W3CDTF">2016-03-29T09:04:00Z</dcterms:created>
  <dcterms:modified xsi:type="dcterms:W3CDTF">2016-03-29T13:43:00Z</dcterms:modified>
</cp:coreProperties>
</file>